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02D" w:rsidRDefault="00E1202D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</w:pPr>
    </w:p>
    <w:p w:rsidR="00E1202D" w:rsidRDefault="00DB0CB4">
      <w:pPr>
        <w:pStyle w:val="afd"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E1202D" w:rsidRDefault="00DB0CB4">
      <w:pPr>
        <w:pStyle w:val="afd"/>
        <w:spacing w:before="0" w:after="0" w:line="17" w:lineRule="atLeast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>
        <w:rPr>
          <w:b/>
          <w:bCs/>
          <w:sz w:val="22"/>
          <w:szCs w:val="22"/>
        </w:rPr>
        <w:t>ПРОЕКТ ДОГОВОРА ПОСТАВКИ ПРОДУКЦИИ № _______</w:t>
      </w:r>
    </w:p>
    <w:p w:rsidR="00E1202D" w:rsidRDefault="00E1202D">
      <w:pPr>
        <w:keepNext w:val="0"/>
        <w:spacing w:line="17" w:lineRule="atLeast"/>
        <w:ind w:right="40" w:firstLine="0"/>
        <w:rPr>
          <w:sz w:val="22"/>
          <w:szCs w:val="22"/>
        </w:rPr>
      </w:pPr>
    </w:p>
    <w:p w:rsidR="00E1202D" w:rsidRDefault="00DB0CB4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г. Кызыл                      </w:t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            </w:t>
      </w:r>
      <w:r>
        <w:rPr>
          <w:sz w:val="22"/>
          <w:szCs w:val="22"/>
        </w:rPr>
        <w:t>«___»___________ 20__ г.</w:t>
      </w:r>
    </w:p>
    <w:p w:rsidR="00E1202D" w:rsidRDefault="00E1202D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sz w:val="22"/>
          <w:szCs w:val="22"/>
        </w:rPr>
      </w:pPr>
    </w:p>
    <w:p w:rsidR="00E1202D" w:rsidRDefault="00DB0CB4">
      <w:pPr>
        <w:keepNext w:val="0"/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Тываэнерго», именуемое в дальнейшем </w:t>
      </w:r>
      <w:r>
        <w:rPr>
          <w:b/>
          <w:bCs/>
          <w:sz w:val="22"/>
          <w:szCs w:val="22"/>
        </w:rPr>
        <w:t xml:space="preserve">«Покупатель», </w:t>
      </w:r>
      <w:r>
        <w:rPr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bCs/>
          <w:sz w:val="22"/>
          <w:szCs w:val="22"/>
        </w:rPr>
        <w:t>№ 00/227 от 01.09.</w:t>
      </w:r>
      <w:r>
        <w:rPr>
          <w:bCs/>
          <w:sz w:val="22"/>
          <w:szCs w:val="22"/>
        </w:rPr>
        <w:t>2022 г.</w:t>
      </w:r>
      <w:r>
        <w:rPr>
          <w:sz w:val="22"/>
          <w:szCs w:val="22"/>
        </w:rPr>
        <w:t xml:space="preserve"> с одной стороны и </w:t>
      </w:r>
      <w:r>
        <w:rPr>
          <w:bCs/>
          <w:sz w:val="22"/>
          <w:szCs w:val="22"/>
        </w:rPr>
        <w:t>___________</w:t>
      </w:r>
      <w:r>
        <w:rPr>
          <w:sz w:val="22"/>
          <w:szCs w:val="22"/>
        </w:rPr>
        <w:t xml:space="preserve">, именуемое в дальнейшем </w:t>
      </w:r>
      <w:r>
        <w:rPr>
          <w:b/>
          <w:sz w:val="22"/>
          <w:szCs w:val="22"/>
        </w:rPr>
        <w:t>«Поставщик»</w:t>
      </w:r>
      <w:r>
        <w:rPr>
          <w:sz w:val="22"/>
          <w:szCs w:val="22"/>
        </w:rPr>
        <w:t>, в лице ___________, действующего на основании _________, с другой стороны, а вместе именуемые Стороны, на основании решения конкурсной комиссии (Протокол № _____ от «____»_____20___</w:t>
      </w:r>
      <w:r>
        <w:rPr>
          <w:sz w:val="22"/>
          <w:szCs w:val="22"/>
        </w:rPr>
        <w:t xml:space="preserve">г.), заключили настоящий Договор о нижеследующем: </w:t>
      </w:r>
    </w:p>
    <w:p w:rsidR="00E1202D" w:rsidRDefault="00DB0CB4">
      <w:pPr>
        <w:keepNext w:val="0"/>
        <w:numPr>
          <w:ilvl w:val="0"/>
          <w:numId w:val="1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Предмет договора</w:t>
      </w:r>
    </w:p>
    <w:p w:rsidR="00E1202D" w:rsidRDefault="00DB0CB4">
      <w:pPr>
        <w:keepNext w:val="0"/>
        <w:numPr>
          <w:ilvl w:val="1"/>
          <w:numId w:val="2"/>
        </w:numPr>
        <w:spacing w:line="17" w:lineRule="atLeast"/>
        <w:ind w:left="0" w:firstLine="0"/>
        <w:rPr>
          <w:b/>
          <w:sz w:val="22"/>
          <w:szCs w:val="22"/>
        </w:rPr>
      </w:pPr>
      <w:r>
        <w:rPr>
          <w:sz w:val="22"/>
          <w:szCs w:val="22"/>
        </w:rPr>
        <w:t xml:space="preserve">В соответствии с настоящим Договором, Поставщик обязуется поставить Покупателю: ГСМ (бензин Аи-92, топливо дизельное) (далее Продукция) в </w:t>
      </w:r>
      <w:r>
        <w:rPr>
          <w:sz w:val="22"/>
          <w:szCs w:val="22"/>
        </w:rPr>
        <w:t>с. Балгазын</w:t>
      </w:r>
      <w:r>
        <w:rPr>
          <w:sz w:val="22"/>
          <w:szCs w:val="22"/>
        </w:rPr>
        <w:t>, для нужд АО «Россети Сибирь Тываэне</w:t>
      </w:r>
      <w:r>
        <w:rPr>
          <w:sz w:val="22"/>
          <w:szCs w:val="22"/>
        </w:rPr>
        <w:t>рго», по литровым талонам и (или) магнитным картам установленного образца в топливные баки автотранспорта Покупателя, через сеть автозаправочных станций Поставщика (далее по тексту АЗС) в ассортименте, количестве, указанных в заявках Покупателя.</w:t>
      </w:r>
    </w:p>
    <w:p w:rsidR="00E1202D" w:rsidRDefault="00DB0CB4">
      <w:pPr>
        <w:pStyle w:val="afb"/>
        <w:numPr>
          <w:ilvl w:val="1"/>
          <w:numId w:val="2"/>
        </w:numPr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</w:t>
      </w:r>
      <w:r>
        <w:rPr>
          <w:sz w:val="22"/>
          <w:szCs w:val="22"/>
        </w:rPr>
        <w:t xml:space="preserve"> обязуется принять и своевременно оплатить Продукцию в порядке, определенном настоящим Договором. </w:t>
      </w:r>
    </w:p>
    <w:p w:rsidR="00E1202D" w:rsidRDefault="00DB0CB4">
      <w:pPr>
        <w:pStyle w:val="afb"/>
        <w:numPr>
          <w:ilvl w:val="0"/>
          <w:numId w:val="1"/>
        </w:numPr>
        <w:spacing w:before="0" w:after="0"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Цена и порядок расчётов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Предельная цена Договора без НДС составляет: </w:t>
      </w:r>
      <w:r>
        <w:rPr>
          <w:bCs/>
          <w:sz w:val="22"/>
          <w:szCs w:val="22"/>
        </w:rPr>
        <w:t>___</w:t>
      </w:r>
      <w:r>
        <w:rPr>
          <w:sz w:val="22"/>
          <w:szCs w:val="22"/>
        </w:rPr>
        <w:t xml:space="preserve"> (_) рублей ___ копеек. Кроме того, НДС 20% составляет: ___ (__) рублей </w:t>
      </w:r>
      <w:r>
        <w:rPr>
          <w:sz w:val="22"/>
          <w:szCs w:val="22"/>
        </w:rPr>
        <w:t>___ копеек. Всего с НДС цена Договора составляет: ___(___) рублей ___копеек. Предельная цена не подлежит изменению в течение срока действия Договора.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 настоящему Договору у Покупателя не возникает обязанности принять от Поставщика Товар на всю указанную </w:t>
      </w:r>
      <w:r>
        <w:rPr>
          <w:sz w:val="22"/>
          <w:szCs w:val="22"/>
        </w:rPr>
        <w:t>предельную цену.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</w:t>
      </w:r>
      <w:r>
        <w:rPr>
          <w:sz w:val="22"/>
          <w:szCs w:val="22"/>
        </w:rPr>
        <w:t>ему Договору.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Отпускная цена на Продукцию устанавливается на уровне цены на АЗС, на момент направления заявки Покупателем, но не выше среднего уровня розничных цен в данном регионе на день подачи заявки – минус скидка, предоставленная при проведении закупк</w:t>
      </w:r>
      <w:r>
        <w:rPr>
          <w:sz w:val="22"/>
          <w:szCs w:val="22"/>
        </w:rPr>
        <w:t>и скидки - %.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Информация о среднем уровне розничных цен на ГСМ (АИ-92, АИ-95, ДТ) размещается на официальном сайте Покупателя в разделе «Закупки – Мониторинг цен ГСМ» на 5, 15 и 25 число каждого месяца на основании кассовых чеков, полученных по факту запра</w:t>
      </w:r>
      <w:r>
        <w:rPr>
          <w:sz w:val="22"/>
          <w:szCs w:val="22"/>
        </w:rPr>
        <w:t>вки по иным заключенным Покупателем договорам поставки ГСМ, и собственного мониторинга розничных цен в г. Кызыл. Наименование и количество Продукции определяются Покупателем в соответствующей заявке, оформленной согласно Приложения № 1 (форма) к настоящему</w:t>
      </w:r>
      <w:r>
        <w:rPr>
          <w:sz w:val="22"/>
          <w:szCs w:val="22"/>
        </w:rPr>
        <w:t xml:space="preserve"> Договору. 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</w:t>
      </w:r>
      <w:r>
        <w:rPr>
          <w:sz w:val="22"/>
          <w:szCs w:val="22"/>
        </w:rPr>
        <w:t xml:space="preserve">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Цена настоящего Договора изменению в одностороннем порядке не подлежит. 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фактического получения Продукции, согласно Заявке</w:t>
      </w:r>
      <w:r>
        <w:rPr>
          <w:sz w:val="22"/>
          <w:szCs w:val="22"/>
        </w:rPr>
        <w:t xml:space="preserve">, Покупателем по товарной накладной (товарно-транспортной накладной), универсальному передаточному документу (УПД). 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 указанных в п. 4.1. или несоответ</w:t>
      </w:r>
      <w:r>
        <w:rPr>
          <w:sz w:val="22"/>
          <w:szCs w:val="22"/>
        </w:rPr>
        <w:t>ствия п. 2.6, 2.7 настоящего Договора.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</w:t>
      </w:r>
      <w:r>
        <w:rPr>
          <w:sz w:val="22"/>
          <w:szCs w:val="22"/>
        </w:rPr>
        <w:t>ащим действующему законодательству РФ, по дополнительному соглашению Сторон.</w:t>
      </w:r>
    </w:p>
    <w:p w:rsidR="00E1202D" w:rsidRDefault="00DB0CB4">
      <w:pPr>
        <w:pStyle w:val="aff1"/>
        <w:keepNext w:val="0"/>
        <w:widowControl w:val="0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firstLine="0"/>
        <w:contextualSpacing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 xml:space="preserve"> 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</w:t>
      </w:r>
      <w:r>
        <w:rPr>
          <w:rFonts w:eastAsia="SimSun"/>
          <w:sz w:val="22"/>
          <w:szCs w:val="22"/>
          <w:lang w:eastAsia="en-US"/>
        </w:rPr>
        <w:lastRenderedPageBreak/>
        <w:t>2</w:t>
      </w:r>
      <w:r>
        <w:rPr>
          <w:rFonts w:eastAsia="SimSun"/>
          <w:sz w:val="22"/>
          <w:szCs w:val="22"/>
          <w:lang w:eastAsia="en-US"/>
        </w:rPr>
        <w:t>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</w:t>
      </w:r>
      <w:r>
        <w:rPr>
          <w:rFonts w:eastAsia="SimSun"/>
          <w:sz w:val="22"/>
          <w:szCs w:val="22"/>
          <w:lang w:eastAsia="en-US"/>
        </w:rPr>
        <w:t xml:space="preserve">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E1202D" w:rsidRDefault="00DB0CB4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>Для ц</w:t>
      </w:r>
      <w:r>
        <w:rPr>
          <w:rFonts w:eastAsia="SimSun"/>
          <w:sz w:val="22"/>
          <w:szCs w:val="22"/>
          <w:lang w:eastAsia="en-US"/>
        </w:rPr>
        <w:t>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</w:t>
      </w:r>
      <w:r>
        <w:rPr>
          <w:rFonts w:eastAsia="SimSun"/>
          <w:sz w:val="22"/>
          <w:szCs w:val="22"/>
          <w:lang w:eastAsia="en-US"/>
        </w:rPr>
        <w:t>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E1202D" w:rsidRDefault="00DB0CB4">
      <w:pPr>
        <w:pStyle w:val="aff1"/>
        <w:spacing w:before="0" w:after="0" w:line="17" w:lineRule="atLeast"/>
        <w:ind w:left="0" w:firstLine="0"/>
        <w:contextualSpacing/>
        <w:rPr>
          <w:rFonts w:eastAsia="SimSun"/>
          <w:sz w:val="20"/>
          <w:szCs w:val="20"/>
          <w:lang w:eastAsia="en-US"/>
        </w:rPr>
      </w:pPr>
      <w:r>
        <w:rPr>
          <w:rFonts w:eastAsia="SimSun"/>
          <w:bCs/>
          <w:i/>
          <w:iCs/>
          <w:sz w:val="20"/>
          <w:szCs w:val="20"/>
          <w:lang w:eastAsia="en-US"/>
        </w:rPr>
        <w:t>*В случае перехода на электронный документооборот, пункт 2.6. излагается в следующей редакции:</w:t>
      </w:r>
    </w:p>
    <w:p w:rsidR="00E1202D" w:rsidRDefault="00DB0CB4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>«Поставщик обязан выстав</w:t>
      </w:r>
      <w:r>
        <w:rPr>
          <w:rFonts w:eastAsia="SimSun"/>
          <w:sz w:val="22"/>
          <w:szCs w:val="22"/>
          <w:lang w:eastAsia="en-US"/>
        </w:rPr>
        <w:t>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</w:t>
      </w:r>
      <w:r>
        <w:rPr>
          <w:rFonts w:eastAsia="SimSun"/>
          <w:sz w:val="22"/>
          <w:szCs w:val="22"/>
          <w:lang w:eastAsia="en-US"/>
        </w:rPr>
        <w:t xml:space="preserve">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</w:t>
      </w:r>
      <w:r>
        <w:rPr>
          <w:rFonts w:eastAsia="SimSun"/>
          <w:sz w:val="22"/>
          <w:szCs w:val="22"/>
          <w:lang w:eastAsia="en-US"/>
        </w:rPr>
        <w:t>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</w:t>
      </w:r>
      <w:r>
        <w:rPr>
          <w:rFonts w:eastAsia="SimSun"/>
          <w:sz w:val="22"/>
          <w:szCs w:val="22"/>
          <w:lang w:eastAsia="en-US"/>
        </w:rPr>
        <w:t xml:space="preserve">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</w:t>
      </w:r>
      <w:r>
        <w:rPr>
          <w:rFonts w:eastAsia="SimSun"/>
          <w:sz w:val="22"/>
          <w:szCs w:val="22"/>
          <w:lang w:eastAsia="en-US"/>
        </w:rPr>
        <w:t>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Поставщик обязан оформлять первичные бухгалтерские документы в соответствие с пунктом 2 статьи 9 Федерального за</w:t>
      </w:r>
      <w:r>
        <w:rPr>
          <w:sz w:val="22"/>
          <w:szCs w:val="22"/>
        </w:rPr>
        <w:t>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</w:t>
      </w:r>
      <w:r>
        <w:rPr>
          <w:sz w:val="22"/>
          <w:szCs w:val="22"/>
        </w:rPr>
        <w:t>галтерском учете».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Стороны ежемесячно производят сверку объемов отпущенного ГСМ и произв</w:t>
      </w:r>
      <w:r>
        <w:rPr>
          <w:sz w:val="22"/>
          <w:szCs w:val="22"/>
          <w:lang w:eastAsia="ar-SA"/>
        </w:rPr>
        <w:t>еденной оплаты в следующем порядке: Покупатель в срок до 10 (десятого) числа месяца, следующего за отчетным, направляет Поставщику акт расчетов (Приложение № 5) в двух экземплярах. Поставщик не позднее 10 (десяти) календарных дней с даты получения акта, по</w:t>
      </w:r>
      <w:r>
        <w:rPr>
          <w:sz w:val="22"/>
          <w:szCs w:val="22"/>
          <w:lang w:eastAsia="ar-SA"/>
        </w:rPr>
        <w:t>дписывает его, и второй экземпляр возвращает Покупателю. В случае, если акт расчетов сформирован и направлен Поставщиком, Покупатель, не позднее 10 (десяти) календарных дней с даты получения акта, обязан подписать его и вернуть второй экземпляр Поставщику.</w:t>
      </w:r>
    </w:p>
    <w:p w:rsidR="00E1202D" w:rsidRDefault="00DB0CB4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Сроки и порядок поставки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Период поставки: в течение 365 (триста шестидесяти пяти) календарных дней с момента заключения (подписания) договора. </w:t>
      </w:r>
    </w:p>
    <w:p w:rsidR="00E1202D" w:rsidRDefault="00DB0CB4">
      <w:pPr>
        <w:keepNext w:val="0"/>
        <w:tabs>
          <w:tab w:val="num" w:pos="426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Поставка Продукции в течение срока действия настоящего Договора осуществляется отдельными партиями на основании</w:t>
      </w:r>
      <w:r>
        <w:rPr>
          <w:sz w:val="22"/>
          <w:szCs w:val="22"/>
        </w:rPr>
        <w:t xml:space="preserve"> заявок по форме Приложения № 1.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Конкретный срок поставки каждой партии Продукции, количество и ассортимент указывается в заявке Покупателя. </w:t>
      </w:r>
    </w:p>
    <w:p w:rsidR="00E1202D" w:rsidRDefault="00DB0CB4">
      <w:pPr>
        <w:pStyle w:val="28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Заявка подается Поставщику за 5 (пять) календарных дней до планируемой поставки посредством факсимильной, телеграф</w:t>
      </w:r>
      <w:r>
        <w:rPr>
          <w:sz w:val="22"/>
          <w:szCs w:val="22"/>
        </w:rPr>
        <w:t xml:space="preserve">ной, телетайпной связи, либо посредством электронной почты. Второй экземпляр заявки подшивается к договору. 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Места поставки определены Сторонами в Приложении № 3, являющемся неотъемлемой частью настоящего Договора.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Способ поставки: поставка Продукции в теч</w:t>
      </w:r>
      <w:r>
        <w:rPr>
          <w:sz w:val="22"/>
          <w:szCs w:val="22"/>
        </w:rPr>
        <w:t>ение срока действия настоящего Договора осуществляется путем выборки ГСМ Покупателем через АЗС, расположенные в местах, определенных в Приложении № 3 к настоящему Договору.</w:t>
      </w:r>
    </w:p>
    <w:p w:rsidR="00E1202D" w:rsidRDefault="00DB0CB4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 xml:space="preserve">Отпуск и учет Продукции должен осуществляться с применением магнитных карт и (или) </w:t>
      </w:r>
      <w:r>
        <w:rPr>
          <w:sz w:val="22"/>
          <w:szCs w:val="22"/>
        </w:rPr>
        <w:t>талонов на АЗС Поставщика. Для осуществления выборки Продукции Поставщик выдает Покупателю магнитные карты и (или) талоны установленного образца на все количество Продукции, указанное в заявке Покупателя.</w:t>
      </w:r>
    </w:p>
    <w:p w:rsidR="00E1202D" w:rsidRDefault="00DB0CB4">
      <w:pPr>
        <w:pStyle w:val="afb"/>
        <w:numPr>
          <w:ilvl w:val="1"/>
          <w:numId w:val="4"/>
        </w:numPr>
        <w:tabs>
          <w:tab w:val="clear" w:pos="502"/>
          <w:tab w:val="num" w:pos="426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Право собственности и риск случайной гибели Продукции переходит от Поставщика к Покупателю в момент получения магнитных карт и (или) талонов.</w:t>
      </w:r>
    </w:p>
    <w:p w:rsidR="00E1202D" w:rsidRDefault="00DB0CB4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Покупателя.</w:t>
      </w:r>
    </w:p>
    <w:p w:rsidR="00E1202D" w:rsidRDefault="00DB0CB4">
      <w:pPr>
        <w:keepNext w:val="0"/>
        <w:tabs>
          <w:tab w:val="num" w:pos="426"/>
          <w:tab w:val="left" w:pos="459"/>
          <w:tab w:val="left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Подтвержд</w:t>
      </w:r>
      <w:r>
        <w:rPr>
          <w:sz w:val="22"/>
          <w:szCs w:val="22"/>
        </w:rPr>
        <w:t>ением факта приемки-передачи (отгрузки) товара является товарная накладная (товарно-транспортная накладная) или УПД.</w:t>
      </w:r>
    </w:p>
    <w:p w:rsidR="00E1202D" w:rsidRDefault="00DB0CB4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Качество и порядок приемки продукции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Поставляемая Продукция должна быть экологически безопасной и по своему качеству должна соответствовать</w:t>
      </w:r>
      <w:r>
        <w:rPr>
          <w:sz w:val="22"/>
          <w:szCs w:val="22"/>
        </w:rPr>
        <w:t xml:space="preserve"> действующим ГОСТам и ТУ и сопровождаться паспортом (сертификатом) качества.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Покупателя, Поставщик обязан возм</w:t>
      </w:r>
      <w:r>
        <w:rPr>
          <w:sz w:val="22"/>
          <w:szCs w:val="22"/>
        </w:rPr>
        <w:t xml:space="preserve">естить расходы по её восстановлению.  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30 (трид</w:t>
      </w:r>
      <w:r>
        <w:rPr>
          <w:sz w:val="22"/>
          <w:szCs w:val="22"/>
        </w:rPr>
        <w:t>цати) календарных дней с даты письменного обращения Покупателя к Поставщику произвести ремонт вышедшей из строя по вине Поставщика автотранспортной техники и замену продукции ненадлежащего качества или его части без расходов со стороны Покупателя.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Если Пос</w:t>
      </w:r>
      <w:r>
        <w:rPr>
          <w:sz w:val="22"/>
          <w:szCs w:val="22"/>
        </w:rPr>
        <w:t xml:space="preserve">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 </w:t>
      </w:r>
      <w:r>
        <w:rPr>
          <w:sz w:val="22"/>
          <w:szCs w:val="22"/>
        </w:rPr>
        <w:t>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существенного нарушения требований к качеству Продукции (обнаружения неустранимых недостатков, недостатк</w:t>
      </w:r>
      <w:r>
        <w:rPr>
          <w:sz w:val="22"/>
          <w:szCs w:val="22"/>
        </w:rPr>
        <w:t xml:space="preserve">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E1202D" w:rsidRDefault="00DB0CB4">
      <w:pPr>
        <w:keepNext w:val="0"/>
        <w:numPr>
          <w:ilvl w:val="0"/>
          <w:numId w:val="23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отказаться от исполнения Договор</w:t>
      </w:r>
      <w:r>
        <w:rPr>
          <w:sz w:val="22"/>
          <w:szCs w:val="22"/>
        </w:rPr>
        <w:t>а и потребовать возврата уплаченной за Продукцию денежной суммы;</w:t>
      </w:r>
    </w:p>
    <w:p w:rsidR="00E1202D" w:rsidRDefault="00DB0CB4">
      <w:pPr>
        <w:keepNext w:val="0"/>
        <w:numPr>
          <w:ilvl w:val="0"/>
          <w:numId w:val="23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потребовать замены Продукции ненадлежащего качества Продукцией, соответствующей Договору.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поставке Товара Поставщик должен передать Покупателю оригиналы следующих документов на русском языке:</w:t>
      </w:r>
    </w:p>
    <w:p w:rsidR="00E1202D" w:rsidRDefault="00DB0CB4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Технический паспорт (сертификат) качества;</w:t>
      </w:r>
    </w:p>
    <w:p w:rsidR="00E1202D" w:rsidRDefault="00DB0CB4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Сертификат о происхождении свидетельства о праве применения Товара на территории Российской Федерации в слу</w:t>
      </w:r>
      <w:r>
        <w:rPr>
          <w:sz w:val="22"/>
          <w:szCs w:val="22"/>
        </w:rPr>
        <w:t>чае поставки Товара, произведенного за пределами Российской Федерации;</w:t>
      </w:r>
    </w:p>
    <w:p w:rsidR="00E1202D" w:rsidRDefault="00DB0CB4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поставки Продукции, имеющей зарегистрированный товарный знак, Поставщик предоставляет Покупателю, документы, подтверждающи</w:t>
      </w:r>
      <w:r>
        <w:rPr>
          <w:sz w:val="22"/>
          <w:szCs w:val="22"/>
        </w:rPr>
        <w:t>е право на использование товарного знака не позднее 3 (трех) рабочих дней с момента заключения настоящего Договора.</w:t>
      </w:r>
    </w:p>
    <w:p w:rsidR="00E1202D" w:rsidRDefault="00DB0CB4">
      <w:pPr>
        <w:keepNext w:val="0"/>
        <w:numPr>
          <w:ilvl w:val="0"/>
          <w:numId w:val="3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Ответственность сторон и порядок разрешения споров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</w:t>
      </w:r>
      <w:r>
        <w:rPr>
          <w:sz w:val="22"/>
          <w:szCs w:val="22"/>
        </w:rPr>
        <w:t xml:space="preserve"> лиц.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  <w:r>
        <w:rPr>
          <w:sz w:val="22"/>
          <w:szCs w:val="22"/>
        </w:rPr>
        <w:t xml:space="preserve"> </w:t>
      </w:r>
    </w:p>
    <w:p w:rsidR="00E1202D" w:rsidRDefault="00DB0CB4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За непредставление/нарушение сроков представления документов, предусмотренных пп. 4.6.1., 4.6.2.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</w:t>
      </w:r>
      <w:r>
        <w:rPr>
          <w:sz w:val="22"/>
          <w:szCs w:val="22"/>
        </w:rPr>
        <w:t>о исполнения данного обязательства.</w:t>
      </w:r>
    </w:p>
    <w:p w:rsidR="00E1202D" w:rsidRDefault="00DB0CB4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</w:t>
      </w:r>
      <w:r>
        <w:rPr>
          <w:sz w:val="22"/>
          <w:szCs w:val="22"/>
        </w:rPr>
        <w:t>змере 10% от цены настоящего Договора и возмещает Покупателю причиненные убытки.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</w:t>
      </w:r>
      <w:r>
        <w:rPr>
          <w:sz w:val="22"/>
          <w:szCs w:val="22"/>
        </w:rPr>
        <w:lastRenderedPageBreak/>
        <w:t>рефина</w:t>
      </w:r>
      <w:r>
        <w:rPr>
          <w:sz w:val="22"/>
          <w:szCs w:val="22"/>
        </w:rPr>
        <w:t xml:space="preserve">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E1202D" w:rsidRDefault="00DB0CB4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</w:t>
      </w:r>
      <w:r>
        <w:rPr>
          <w:sz w:val="22"/>
          <w:szCs w:val="22"/>
        </w:rPr>
        <w:t>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</w:t>
      </w:r>
      <w:r>
        <w:rPr>
          <w:sz w:val="22"/>
          <w:szCs w:val="22"/>
        </w:rPr>
        <w:t>имательства до заключения договора (дополнительного соглашения о привлечении/замене субпоставщиков).</w:t>
      </w:r>
    </w:p>
    <w:p w:rsidR="00E1202D" w:rsidRDefault="00DB0CB4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E1202D" w:rsidRDefault="00DB0CB4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</w:t>
      </w:r>
      <w:r>
        <w:rPr>
          <w:sz w:val="22"/>
          <w:szCs w:val="22"/>
        </w:rPr>
        <w:t>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</w:t>
      </w:r>
      <w:r>
        <w:rPr>
          <w:sz w:val="22"/>
          <w:szCs w:val="22"/>
        </w:rPr>
        <w:t xml:space="preserve"> п. 2.8. настоящего Договора, Поставщик уплачивает Покупателю штраф в размере 0,1% от стоимости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 </w:t>
      </w:r>
    </w:p>
    <w:p w:rsidR="00E1202D" w:rsidRDefault="00DB0CB4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</w:t>
      </w:r>
      <w:r>
        <w:rPr>
          <w:sz w:val="22"/>
          <w:szCs w:val="22"/>
        </w:rPr>
        <w:t>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</w:t>
      </w:r>
      <w:r>
        <w:rPr>
          <w:sz w:val="22"/>
          <w:szCs w:val="22"/>
        </w:rPr>
        <w:t xml:space="preserve">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</w:t>
      </w:r>
      <w:r>
        <w:rPr>
          <w:sz w:val="22"/>
          <w:szCs w:val="22"/>
        </w:rPr>
        <w:t xml:space="preserve">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</w:t>
      </w:r>
      <w:r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</w:t>
      </w:r>
      <w:r>
        <w:rPr>
          <w:sz w:val="22"/>
          <w:szCs w:val="22"/>
        </w:rPr>
        <w:t>ого заявления.</w:t>
      </w:r>
    </w:p>
    <w:p w:rsidR="00E1202D" w:rsidRDefault="00DB0CB4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E1202D" w:rsidRDefault="00DB0CB4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</w:t>
      </w:r>
      <w:r>
        <w:rPr>
          <w:sz w:val="22"/>
          <w:szCs w:val="22"/>
        </w:rPr>
        <w:t>ства.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1202D" w:rsidRDefault="00DB0CB4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7" w:tooltip="mailto:tuvaenergo@tv.rosseti-sib.ru" w:history="1">
        <w:r>
          <w:rPr>
            <w:rStyle w:val="af2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>;</w:t>
      </w:r>
    </w:p>
    <w:p w:rsidR="00E1202D" w:rsidRDefault="00DB0CB4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bCs/>
          <w:i/>
          <w:sz w:val="22"/>
          <w:szCs w:val="22"/>
        </w:rPr>
        <w:t>(наименование Стороны): (адрес электронной почты).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</w:t>
      </w:r>
      <w:r>
        <w:rPr>
          <w:sz w:val="22"/>
          <w:szCs w:val="22"/>
        </w:rPr>
        <w:t>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Обстоятельства непреодолимой силы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освобождаются от ответственности, если не</w:t>
      </w:r>
      <w:r>
        <w:rPr>
          <w:sz w:val="22"/>
          <w:szCs w:val="22"/>
        </w:rPr>
        <w:t>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E1202D" w:rsidRDefault="00DB0CB4">
      <w:pPr>
        <w:pStyle w:val="a4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sz w:val="22"/>
          <w:szCs w:val="22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sz w:val="22"/>
          <w:szCs w:val="22"/>
        </w:rPr>
        <w:t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E1202D" w:rsidRDefault="00DB0CB4">
      <w:pPr>
        <w:pStyle w:val="a4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 прекращении действия таких обстоятельств Сторона должна без промедления известить </w:t>
      </w:r>
      <w:r>
        <w:rPr>
          <w:sz w:val="22"/>
          <w:szCs w:val="22"/>
        </w:rPr>
        <w:t xml:space="preserve">об этом другую Сторону в письменной форме. В этом случае в уведомлении необходимо указать срок, в </w:t>
      </w:r>
      <w:r>
        <w:rPr>
          <w:sz w:val="22"/>
          <w:szCs w:val="22"/>
        </w:rPr>
        <w:lastRenderedPageBreak/>
        <w:t>который она предполагает исполнить обязательства по Договору либо обосновать невозможность их исполнения.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случаях, предусмотренных в пункте 6.1.  настоящего</w:t>
      </w:r>
      <w:r>
        <w:rPr>
          <w:sz w:val="22"/>
          <w:szCs w:val="22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sz w:val="22"/>
          <w:szCs w:val="22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Сторона лишается права ссылаться на обстоятельства непреод</w:t>
      </w:r>
      <w:r>
        <w:rPr>
          <w:sz w:val="22"/>
          <w:szCs w:val="22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E1202D" w:rsidRDefault="00DB0CB4">
      <w:pPr>
        <w:pStyle w:val="a4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sz w:val="22"/>
          <w:szCs w:val="22"/>
        </w:rPr>
        <w:t>тв, срок исполнения которых наступил до возникновения обстоятельств непреодолимой силы.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Антикоррупционная оговорка</w:t>
      </w:r>
    </w:p>
    <w:p w:rsidR="00E1202D" w:rsidRDefault="00DB0CB4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sz w:val="22"/>
          <w:szCs w:val="22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sz w:val="22"/>
          <w:szCs w:val="22"/>
        </w:rPr>
        <w:t>х партнеров и поддерживают антикоррупционные стандарты ведения бизнеса.</w:t>
      </w:r>
    </w:p>
    <w:p w:rsidR="00E1202D" w:rsidRDefault="00DB0CB4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sz w:val="22"/>
          <w:szCs w:val="22"/>
        </w:rPr>
        <w:t xml:space="preserve">» на официальном сайте АО «Россети Сибирь Тываэнерго» по адресу: </w:t>
      </w:r>
      <w:hyperlink r:id="rId8" w:tooltip="http://www.tuvaenergo.ru/buy/corruption.php" w:history="1">
        <w:r>
          <w:rPr>
            <w:rStyle w:val="af2"/>
            <w:sz w:val="22"/>
            <w:szCs w:val="22"/>
          </w:rPr>
          <w:t>http://www.tuvaenergo.ru/buy/corruption.php</w:t>
        </w:r>
      </w:hyperlink>
      <w:r>
        <w:rPr>
          <w:sz w:val="22"/>
          <w:szCs w:val="22"/>
        </w:rPr>
        <w:t>, полностью принимает положения Антикор</w:t>
      </w:r>
      <w:r>
        <w:rPr>
          <w:sz w:val="22"/>
          <w:szCs w:val="22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E1202D" w:rsidRDefault="00DB0CB4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</w:t>
      </w:r>
      <w:r>
        <w:rPr>
          <w:sz w:val="22"/>
          <w:szCs w:val="22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sz w:val="22"/>
          <w:szCs w:val="22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E1202D" w:rsidRDefault="00DB0CB4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</w:t>
      </w:r>
      <w:r>
        <w:rPr>
          <w:sz w:val="22"/>
          <w:szCs w:val="22"/>
        </w:rPr>
        <w:t>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</w:t>
      </w:r>
      <w:r>
        <w:rPr>
          <w:sz w:val="22"/>
          <w:szCs w:val="22"/>
        </w:rPr>
        <w:t>й его Стороны.</w:t>
      </w:r>
    </w:p>
    <w:p w:rsidR="00E1202D" w:rsidRDefault="00DB0CB4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</w:t>
      </w:r>
      <w:r>
        <w:rPr>
          <w:sz w:val="22"/>
          <w:szCs w:val="22"/>
        </w:rPr>
        <w:t xml:space="preserve">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</w:t>
      </w:r>
      <w:r>
        <w:rPr>
          <w:sz w:val="22"/>
          <w:szCs w:val="22"/>
        </w:rPr>
        <w:t>уведомления.</w:t>
      </w:r>
    </w:p>
    <w:p w:rsidR="00E1202D" w:rsidRDefault="00DB0CB4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</w:t>
      </w:r>
      <w:r>
        <w:rPr>
          <w:sz w:val="22"/>
          <w:szCs w:val="22"/>
        </w:rPr>
        <w:t>ционной оговорки любой из Сторон, аффилированными лицами, работниками или посредниками.</w:t>
      </w:r>
    </w:p>
    <w:p w:rsidR="00E1202D" w:rsidRDefault="00DB0CB4">
      <w:pPr>
        <w:keepNext w:val="0"/>
        <w:shd w:val="clear" w:color="auto" w:fill="FFFFFF"/>
        <w:tabs>
          <w:tab w:val="left" w:pos="426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</w:t>
      </w:r>
      <w:r>
        <w:rPr>
          <w:sz w:val="22"/>
          <w:szCs w:val="22"/>
        </w:rPr>
        <w:t>зательств воздерживаться от запрещенных в пункте 7.3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</w:t>
      </w:r>
      <w:r>
        <w:rPr>
          <w:sz w:val="22"/>
          <w:szCs w:val="22"/>
        </w:rPr>
        <w:t>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</w:t>
      </w:r>
      <w:r>
        <w:rPr>
          <w:sz w:val="22"/>
          <w:szCs w:val="22"/>
        </w:rPr>
        <w:t>кого расторжения.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Конфиденциальность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8.1.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</w:t>
      </w:r>
      <w:r>
        <w:rPr>
          <w:sz w:val="22"/>
          <w:szCs w:val="22"/>
        </w:rPr>
        <w:t>Сторон в отношении конфиденциальной информации действуют в течение 5 (пяти) лет после прекращения действия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8 настоящего Договора, подлежит полному возмещению виновной Стороной.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</w:t>
      </w:r>
      <w:r>
        <w:rPr>
          <w:sz w:val="22"/>
          <w:szCs w:val="22"/>
        </w:rPr>
        <w:t>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Уступка права тре</w:t>
      </w:r>
      <w:r>
        <w:rPr>
          <w:b/>
          <w:sz w:val="22"/>
          <w:szCs w:val="22"/>
        </w:rPr>
        <w:t>бования</w:t>
      </w:r>
    </w:p>
    <w:p w:rsidR="00E1202D" w:rsidRDefault="00DB0CB4">
      <w:pPr>
        <w:pStyle w:val="a4"/>
        <w:spacing w:before="0" w:after="0" w:line="17" w:lineRule="atLeast"/>
        <w:ind w:firstLine="0"/>
        <w:rPr>
          <w:sz w:val="20"/>
          <w:szCs w:val="20"/>
        </w:rPr>
      </w:pPr>
      <w:r>
        <w:rPr>
          <w:bCs/>
          <w:i/>
          <w:sz w:val="20"/>
          <w:szCs w:val="20"/>
        </w:rPr>
        <w:t>*Раздел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sz w:val="20"/>
          <w:szCs w:val="20"/>
        </w:rPr>
        <w:t>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После выполнения обязательств по договору Поставщик вправе переуступить право требования оплаты по</w:t>
      </w:r>
      <w:r>
        <w:rPr>
          <w:sz w:val="22"/>
          <w:szCs w:val="22"/>
        </w:rPr>
        <w:t xml:space="preserve">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</w:t>
      </w:r>
      <w:r>
        <w:rPr>
          <w:sz w:val="22"/>
          <w:szCs w:val="22"/>
        </w:rPr>
        <w:t>ие 2 (двух) рабочих дней со дня осуществления уступки.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</w:t>
      </w:r>
      <w:r>
        <w:rPr>
          <w:sz w:val="22"/>
          <w:szCs w:val="22"/>
        </w:rPr>
        <w:t>сных требований Фактора (факторинг с правом регресса).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9.1 и/или 9.2, Поставщик уплачивает Обществу (Покупателю) штра</w:t>
      </w:r>
      <w:r>
        <w:rPr>
          <w:sz w:val="22"/>
          <w:szCs w:val="22"/>
        </w:rPr>
        <w:t>ф за каждое нарушение в размере 1% от стоимости заключенного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Куратор договора  в течение 1 (одного) рабочего дня с даты получения в соответствии с п. 9.1 оригинала уведомления об уступке обеспечивает направление сканированной копии уведомления и </w:t>
      </w:r>
      <w:r>
        <w:rPr>
          <w:sz w:val="22"/>
          <w:szCs w:val="22"/>
        </w:rPr>
        <w:t xml:space="preserve">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9" w:tooltip="mailto:cfd@rosseti.ru" w:history="1">
        <w:r>
          <w:rPr>
            <w:rStyle w:val="af2"/>
            <w:sz w:val="22"/>
            <w:szCs w:val="22"/>
          </w:rPr>
          <w:t>cfd@rosseti.ru</w:t>
        </w:r>
      </w:hyperlink>
      <w:r>
        <w:rPr>
          <w:sz w:val="22"/>
          <w:szCs w:val="22"/>
        </w:rPr>
        <w:t>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</w:t>
      </w:r>
      <w:r>
        <w:rPr>
          <w:b/>
          <w:bCs/>
          <w:sz w:val="22"/>
          <w:szCs w:val="22"/>
        </w:rPr>
        <w:t>олкование договора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</w:t>
      </w:r>
      <w:r>
        <w:rPr>
          <w:sz w:val="22"/>
          <w:szCs w:val="22"/>
        </w:rPr>
        <w:t>зыка.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Особые условия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</w:t>
      </w:r>
      <w:r>
        <w:rPr>
          <w:sz w:val="22"/>
          <w:szCs w:val="22"/>
        </w:rPr>
        <w:t xml:space="preserve">иски из ЕГРЮЛ, реестра акционеров, паспорта граждан и т.п.) по форме, указанной в Приложении № 4 к настоящему Договору, а также в формате Excel и PDF на адрес электронной почты </w:t>
      </w:r>
      <w:hyperlink r:id="rId10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>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</w:t>
      </w:r>
      <w:r>
        <w:rPr>
          <w:sz w:val="22"/>
          <w:szCs w:val="22"/>
        </w:rPr>
        <w:t>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4 к настоящему Договору, а также в формате Excel и PDF на</w:t>
      </w:r>
      <w:r>
        <w:rPr>
          <w:sz w:val="22"/>
          <w:szCs w:val="22"/>
        </w:rPr>
        <w:t xml:space="preserve"> адрес электронной почты  </w:t>
      </w:r>
      <w:hyperlink r:id="rId11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>.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 информацию об изменении состава (по сравнению с существовавшим</w:t>
      </w:r>
      <w:r>
        <w:rPr>
          <w:sz w:val="22"/>
          <w:szCs w:val="22"/>
        </w:rPr>
        <w:t xml:space="preserve">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</w:t>
      </w:r>
      <w:r>
        <w:rPr>
          <w:sz w:val="22"/>
          <w:szCs w:val="22"/>
        </w:rPr>
        <w:t>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</w:t>
      </w:r>
      <w:r>
        <w:rPr>
          <w:sz w:val="22"/>
          <w:szCs w:val="22"/>
        </w:rPr>
        <w:t>упателю по форме, указанной в Приложении № 4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</w:t>
      </w:r>
      <w:r>
        <w:rPr>
          <w:sz w:val="22"/>
          <w:szCs w:val="22"/>
        </w:rPr>
        <w:t xml:space="preserve">тронной почты  </w:t>
      </w:r>
      <w:hyperlink r:id="rId12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</w:t>
      </w:r>
    </w:p>
    <w:p w:rsidR="00E1202D" w:rsidRDefault="00DB0CB4">
      <w:pPr>
        <w:keepNext w:val="0"/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</w:t>
      </w:r>
      <w:r>
        <w:rPr>
          <w:sz w:val="22"/>
          <w:szCs w:val="22"/>
        </w:rPr>
        <w:t>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</w:t>
      </w:r>
      <w:r>
        <w:rPr>
          <w:sz w:val="22"/>
          <w:szCs w:val="22"/>
        </w:rPr>
        <w:t xml:space="preserve"> на обработку персональных данных.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11.1. настоящего Договора, Покупатель вправе в одностороннем внесудебном порядке без возмещения Поставщику убытков отказаться</w:t>
      </w:r>
      <w:r>
        <w:rPr>
          <w:sz w:val="22"/>
          <w:szCs w:val="22"/>
        </w:rPr>
        <w:t xml:space="preserve">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зар</w:t>
      </w:r>
      <w:r>
        <w:rPr>
          <w:sz w:val="22"/>
          <w:szCs w:val="22"/>
        </w:rPr>
        <w:t>егистрирован в ЕГРЮЛ надлежащим образом;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- обязательства по сделкам (операциям) по настоящему Договору будут</w:t>
      </w:r>
      <w:r>
        <w:rPr>
          <w:sz w:val="22"/>
          <w:szCs w:val="22"/>
        </w:rPr>
        <w:t xml:space="preserve">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- располагает полномочиями, денежными, материальными и трудовыми ресурсами, необходимыми для </w:t>
      </w:r>
      <w:r>
        <w:rPr>
          <w:sz w:val="22"/>
          <w:szCs w:val="22"/>
        </w:rPr>
        <w:t xml:space="preserve">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лиц, Поставщик предоставляет Покупателю </w:t>
      </w:r>
      <w:r>
        <w:rPr>
          <w:sz w:val="22"/>
          <w:szCs w:val="22"/>
        </w:rPr>
        <w:t>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</w:t>
      </w:r>
      <w:r>
        <w:rPr>
          <w:sz w:val="22"/>
          <w:szCs w:val="22"/>
        </w:rPr>
        <w:t>мая по Договору деятельность является лицензируемой;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ведет бухгалтерский учет и составляет бухгалтерскую отчетно</w:t>
      </w:r>
      <w:r>
        <w:rPr>
          <w:sz w:val="22"/>
          <w:szCs w:val="22"/>
        </w:rPr>
        <w:t xml:space="preserve">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ведет налоговый учет и составляет налоговую отчетность в соответствии с</w:t>
      </w:r>
      <w:r>
        <w:rPr>
          <w:sz w:val="22"/>
          <w:szCs w:val="22"/>
        </w:rPr>
        <w:t xml:space="preserve">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</w:t>
      </w:r>
      <w:r>
        <w:rPr>
          <w:sz w:val="22"/>
          <w:szCs w:val="22"/>
        </w:rPr>
        <w:t>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своевременно и в полном объеме уплачивает налоги, сборы и страховые взносы;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> отражает в налоговой отчетности по НДС все суммы НДС, предъявленные Покупателю;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</w:t>
      </w:r>
      <w:r>
        <w:rPr>
          <w:sz w:val="22"/>
          <w:szCs w:val="22"/>
        </w:rPr>
        <w:t>сколько или все вместе), указанные в пункте 11.3. настоящего Договора, и это повлечет:</w:t>
      </w:r>
    </w:p>
    <w:p w:rsidR="00E1202D" w:rsidRDefault="00DB0CB4">
      <w:pPr>
        <w:keepNext w:val="0"/>
        <w:widowControl w:val="0"/>
        <w:tabs>
          <w:tab w:val="num" w:pos="567"/>
          <w:tab w:val="left" w:pos="1276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предъявление налоговыми органами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предъявление третьими лицами, купившими у </w:t>
      </w:r>
      <w:r>
        <w:rPr>
          <w:spacing w:val="-2"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товары (работы, </w:t>
      </w:r>
      <w:r>
        <w:rPr>
          <w:sz w:val="22"/>
          <w:szCs w:val="22"/>
        </w:rPr>
        <w:t xml:space="preserve">услуги), имущественные права, являющиеся предметом настоящего Договора,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</w:t>
      </w:r>
      <w:r>
        <w:rPr>
          <w:sz w:val="22"/>
          <w:szCs w:val="22"/>
        </w:rPr>
        <w:t>ности признать расходы для целей налогообложения прибыли или включить НДС в состав налоговых вычетов,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то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обязуется возместить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убытки, который последний понес вследствие таких нарушений. 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</w:t>
      </w:r>
      <w:r>
        <w:rPr>
          <w:sz w:val="22"/>
          <w:szCs w:val="22"/>
        </w:rPr>
        <w:t xml:space="preserve">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11.4. настоящего Договора. При этом факт оспаривания или неоспаривания налоговых доначислений в налоговом органе, в том числе вышестоящем, или в</w:t>
      </w:r>
      <w:r>
        <w:rPr>
          <w:sz w:val="22"/>
          <w:szCs w:val="22"/>
        </w:rPr>
        <w:t xml:space="preserve">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b/>
          <w:bCs/>
          <w:sz w:val="22"/>
          <w:szCs w:val="22"/>
        </w:rPr>
      </w:pPr>
      <w:r>
        <w:rPr>
          <w:color w:val="000000"/>
          <w:sz w:val="22"/>
          <w:szCs w:val="22"/>
        </w:rPr>
        <w:t xml:space="preserve">Поставщик обязуется выставлять товарную накладную в электронной форме по телекоммуникационным каналам через </w:t>
      </w:r>
      <w:r>
        <w:rPr>
          <w:color w:val="000000"/>
          <w:sz w:val="22"/>
          <w:szCs w:val="22"/>
        </w:rPr>
        <w:t>оператора ЭДО в случае, если счет-фактура по такой сделке выставлена в электронной форме в соответствии с Федеральным законом Российской Федерации от 09.11.2020 № 371-ФЗ.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Заключительные положения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Ответственный представитель за согласование всех вопросов по</w:t>
      </w:r>
      <w:r>
        <w:rPr>
          <w:sz w:val="22"/>
          <w:szCs w:val="22"/>
        </w:rPr>
        <w:t xml:space="preserve"> настоящему Договору: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от Поставщика - ___, тел.: 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от Покупателя – Батурин Николай Владимирович, тел.: +7 (394-22) 9-86-54,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3" w:tooltip="mailto:BaturinNV@tuva.mrsk-sib.ru" w:history="1">
        <w:r>
          <w:rPr>
            <w:rStyle w:val="af2"/>
            <w:sz w:val="22"/>
            <w:szCs w:val="22"/>
            <w:lang w:val="en-US"/>
          </w:rPr>
          <w:t>BaturinNV@tuva.mrs</w:t>
        </w:r>
        <w:r>
          <w:rPr>
            <w:rStyle w:val="af2"/>
            <w:sz w:val="22"/>
            <w:szCs w:val="22"/>
            <w:lang w:val="en-US"/>
          </w:rPr>
          <w:t>k-sib.ru</w:t>
        </w:r>
      </w:hyperlink>
      <w:r>
        <w:rPr>
          <w:sz w:val="22"/>
          <w:szCs w:val="22"/>
          <w:lang w:val="en-US"/>
        </w:rPr>
        <w:t xml:space="preserve">.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Юрьевич, тел.: +7 (39422) 9-85-29,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4" w:tooltip="mailto:KularAY@tv.rosseti-sib.ru" w:history="1">
        <w:r>
          <w:rPr>
            <w:rStyle w:val="af2"/>
            <w:sz w:val="22"/>
            <w:szCs w:val="22"/>
            <w:lang w:val="en-US"/>
          </w:rPr>
          <w:t>KularAY</w:t>
        </w:r>
        <w:r>
          <w:rPr>
            <w:rStyle w:val="af2"/>
            <w:sz w:val="22"/>
            <w:szCs w:val="22"/>
          </w:rPr>
          <w:t>@</w:t>
        </w:r>
        <w:r>
          <w:rPr>
            <w:rStyle w:val="af2"/>
            <w:sz w:val="22"/>
            <w:szCs w:val="22"/>
            <w:lang w:val="en-US"/>
          </w:rPr>
          <w:t>tv</w:t>
        </w:r>
        <w:r>
          <w:rPr>
            <w:rStyle w:val="af2"/>
            <w:sz w:val="22"/>
            <w:szCs w:val="22"/>
          </w:rPr>
          <w:t>.</w:t>
        </w:r>
        <w:r>
          <w:rPr>
            <w:rStyle w:val="af2"/>
            <w:sz w:val="22"/>
            <w:szCs w:val="22"/>
            <w:lang w:val="en-US"/>
          </w:rPr>
          <w:t>rosseti</w:t>
        </w:r>
        <w:r>
          <w:rPr>
            <w:rStyle w:val="af2"/>
            <w:sz w:val="22"/>
            <w:szCs w:val="22"/>
          </w:rPr>
          <w:t>-</w:t>
        </w:r>
        <w:r>
          <w:rPr>
            <w:rStyle w:val="af2"/>
            <w:sz w:val="22"/>
            <w:szCs w:val="22"/>
            <w:lang w:val="en-US"/>
          </w:rPr>
          <w:t>sib</w:t>
        </w:r>
        <w:r>
          <w:rPr>
            <w:rStyle w:val="af2"/>
            <w:sz w:val="22"/>
            <w:szCs w:val="22"/>
          </w:rPr>
          <w:t>.</w:t>
        </w:r>
        <w:r>
          <w:rPr>
            <w:rStyle w:val="af2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E1202D" w:rsidRDefault="00DB0CB4">
      <w:pPr>
        <w:keepNext w:val="0"/>
        <w:numPr>
          <w:ilvl w:val="1"/>
          <w:numId w:val="3"/>
        </w:numPr>
        <w:tabs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</w:t>
      </w:r>
      <w:r>
        <w:rPr>
          <w:sz w:val="22"/>
          <w:szCs w:val="22"/>
        </w:rPr>
        <w:t>ления Поставщиком.</w:t>
      </w:r>
    </w:p>
    <w:p w:rsidR="00E1202D" w:rsidRDefault="00DB0CB4">
      <w:pPr>
        <w:pStyle w:val="a4"/>
        <w:numPr>
          <w:ilvl w:val="1"/>
          <w:numId w:val="3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</w:t>
      </w:r>
      <w:r>
        <w:rPr>
          <w:bCs/>
          <w:sz w:val="22"/>
          <w:szCs w:val="22"/>
        </w:rPr>
        <w:t>тому предмету, имевшие место до дня подписания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</w:t>
      </w:r>
      <w:r>
        <w:rPr>
          <w:sz w:val="22"/>
          <w:szCs w:val="22"/>
        </w:rPr>
        <w:t>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</w:t>
      </w:r>
      <w:r>
        <w:rPr>
          <w:sz w:val="22"/>
          <w:szCs w:val="22"/>
        </w:rPr>
        <w:t>ь документооборот с применением электронной подписи в соответствии с законодательством Российской Федерации.</w:t>
      </w:r>
    </w:p>
    <w:p w:rsidR="00E1202D" w:rsidRDefault="00DB0CB4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</w:t>
      </w:r>
      <w:r>
        <w:rPr>
          <w:spacing w:val="-4"/>
          <w:sz w:val="22"/>
          <w:szCs w:val="22"/>
        </w:rPr>
        <w:t>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</w:t>
      </w:r>
      <w:r>
        <w:rPr>
          <w:sz w:val="22"/>
          <w:szCs w:val="22"/>
        </w:rPr>
        <w:t>о договору.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</w:t>
      </w:r>
      <w:r>
        <w:rPr>
          <w:sz w:val="22"/>
          <w:szCs w:val="22"/>
        </w:rPr>
        <w:t>нной почты,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</w:t>
      </w:r>
      <w:r>
        <w:rPr>
          <w:sz w:val="22"/>
          <w:szCs w:val="22"/>
        </w:rPr>
        <w:t>ля Стороны и печать Стороны.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 </w:t>
      </w:r>
      <w:hyperlink r:id="rId15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6" w:tooltip="mailto:BaturinNV@tv.rosseti-sib.ru" w:history="1">
        <w:r>
          <w:rPr>
            <w:rStyle w:val="af2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, </w:t>
      </w:r>
      <w:hyperlink r:id="rId17" w:tooltip="mailto:KularAY@tv.rosseti-sib.ru" w:history="1">
        <w:r>
          <w:rPr>
            <w:rStyle w:val="af2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 на адрес электронной почты Поставщика _______.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</w:t>
      </w:r>
      <w:r>
        <w:rPr>
          <w:sz w:val="22"/>
          <w:szCs w:val="22"/>
        </w:rPr>
        <w:t xml:space="preserve">нного адреса _______ на адрес электронной почты Покупателя  </w:t>
      </w:r>
      <w:hyperlink r:id="rId18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9" w:tooltip="mailto:BaturinNV@tv.rosseti-sib.ru" w:history="1">
        <w:r>
          <w:rPr>
            <w:rStyle w:val="af2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, </w:t>
      </w:r>
      <w:hyperlink r:id="rId20" w:tooltip="mailto:KularAY@tv.rosseti-sib.ru" w:history="1">
        <w:r>
          <w:rPr>
            <w:rStyle w:val="af2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E1202D" w:rsidRDefault="00DB0CB4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</w:t>
      </w:r>
      <w:r>
        <w:rPr>
          <w:sz w:val="22"/>
          <w:szCs w:val="22"/>
        </w:rPr>
        <w:t>ентов от ее имени и конфиденциальность электронного документооборота.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указанные в настоящем Договоре приложения являются его неотъемлемой ч</w:t>
      </w:r>
      <w:r>
        <w:rPr>
          <w:sz w:val="22"/>
          <w:szCs w:val="22"/>
        </w:rPr>
        <w:t>астью.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</w:t>
      </w:r>
      <w:r>
        <w:rPr>
          <w:sz w:val="22"/>
          <w:szCs w:val="22"/>
        </w:rPr>
        <w:t>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Приложения к договору</w:t>
      </w:r>
    </w:p>
    <w:p w:rsidR="00E1202D" w:rsidRDefault="00DB0CB4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1. Заявка на ГСМ (Форма).</w:t>
      </w:r>
    </w:p>
    <w:p w:rsidR="00E1202D" w:rsidRDefault="00DB0CB4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2. Места поставки.</w:t>
      </w:r>
    </w:p>
    <w:p w:rsidR="00E1202D" w:rsidRDefault="00DB0CB4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3. Информация о собственниках контрагента (Форма).</w:t>
      </w:r>
    </w:p>
    <w:p w:rsidR="00E1202D" w:rsidRDefault="00DB0CB4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4. Акт выполненных поставок и расчетов (Форма).</w:t>
      </w:r>
    </w:p>
    <w:p w:rsidR="00E1202D" w:rsidRDefault="00E1202D">
      <w:pPr>
        <w:keepNext w:val="0"/>
        <w:widowControl w:val="0"/>
        <w:suppressLineNumbers/>
        <w:tabs>
          <w:tab w:val="left" w:pos="567"/>
        </w:tabs>
        <w:spacing w:line="17" w:lineRule="atLeast"/>
        <w:ind w:right="40" w:firstLine="0"/>
        <w:rPr>
          <w:sz w:val="22"/>
          <w:szCs w:val="22"/>
        </w:rPr>
      </w:pPr>
    </w:p>
    <w:p w:rsidR="00E1202D" w:rsidRDefault="00DB0CB4">
      <w:pPr>
        <w:pStyle w:val="aff1"/>
        <w:keepNext w:val="0"/>
        <w:numPr>
          <w:ilvl w:val="0"/>
          <w:numId w:val="3"/>
        </w:numPr>
        <w:spacing w:before="0" w:after="0" w:line="17" w:lineRule="atLeast"/>
        <w:ind w:right="3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Юридические адреса и реквизиты сторон</w:t>
      </w:r>
    </w:p>
    <w:tbl>
      <w:tblPr>
        <w:tblW w:w="99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20"/>
        <w:gridCol w:w="5040"/>
      </w:tblGrid>
      <w:tr w:rsidR="00E1202D">
        <w:trPr>
          <w:trHeight w:val="411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</w:t>
            </w:r>
            <w:r>
              <w:rPr>
                <w:bCs/>
                <w:sz w:val="22"/>
                <w:szCs w:val="22"/>
              </w:rPr>
              <w:t>: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АО «Россети Сибирь Тываэнерго»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Адрес юридический: 667001, Республика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Тыва, г. К</w:t>
            </w:r>
            <w:r>
              <w:rPr>
                <w:bCs/>
                <w:sz w:val="22"/>
                <w:szCs w:val="22"/>
              </w:rPr>
              <w:t xml:space="preserve">ызыл, ул. Рабочая, 4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Адрес почтовый: 667001, Республика Тыва,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г. Кызыл, ул. Рабочая, 4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ИНН/КПП 1701029232 /170101001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Р/с 40702810865000001852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КРАСНОЯРСКОЕ ОТДЕЛЕНИЕ № 8646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ПАО СБЕРБАНК г. КРАСНОЯРСК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К/с 30101810800000000627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БИК 040407627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ОГРН 1021700509566</w:t>
            </w:r>
          </w:p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Адрес юридический: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Адрес почтовый: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ИНН/КПП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Р/с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К/с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БИК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ОГРН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ОКПО</w:t>
            </w:r>
          </w:p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</w:tc>
      </w:tr>
      <w:tr w:rsidR="00E1202D">
        <w:trPr>
          <w:trHeight w:val="376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 /</w:t>
            </w:r>
            <w:r>
              <w:rPr>
                <w:sz w:val="22"/>
                <w:szCs w:val="22"/>
              </w:rPr>
              <w:t xml:space="preserve">А.В. Лукин </w:t>
            </w:r>
            <w:r>
              <w:rPr>
                <w:b/>
                <w:sz w:val="22"/>
                <w:szCs w:val="22"/>
              </w:rPr>
              <w:t>/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0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______________________/ /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</w:tr>
      <w:tr w:rsidR="00E1202D">
        <w:trPr>
          <w:trHeight w:val="679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«_____»___________20___г.</w:t>
            </w:r>
          </w:p>
        </w:tc>
        <w:tc>
          <w:tcPr>
            <w:tcW w:w="50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«_____»___________20___г.</w:t>
            </w:r>
          </w:p>
        </w:tc>
      </w:tr>
    </w:tbl>
    <w:p w:rsidR="00E1202D" w:rsidRDefault="00E1202D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  <w:sectPr w:rsidR="00E1202D">
          <w:pgSz w:w="11906" w:h="16838"/>
          <w:pgMar w:top="1134" w:right="992" w:bottom="1134" w:left="1134" w:header="708" w:footer="708" w:gutter="0"/>
          <w:cols w:space="708"/>
          <w:docGrid w:linePitch="360"/>
        </w:sectPr>
      </w:pPr>
    </w:p>
    <w:p w:rsidR="00E1202D" w:rsidRDefault="00DB0CB4">
      <w:pPr>
        <w:pStyle w:val="a4"/>
        <w:widowControl w:val="0"/>
        <w:spacing w:before="0" w:after="0" w:line="240" w:lineRule="auto"/>
        <w:ind w:firstLine="0"/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Приложение № 1</w:t>
      </w:r>
    </w:p>
    <w:p w:rsidR="00E1202D" w:rsidRDefault="00DB0CB4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к Договору №_____________</w:t>
      </w:r>
    </w:p>
    <w:p w:rsidR="00E1202D" w:rsidRDefault="00DB0CB4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от «__» ____________ 20___г.</w:t>
      </w:r>
    </w:p>
    <w:p w:rsidR="00E1202D" w:rsidRDefault="00E1202D">
      <w:pPr>
        <w:widowControl w:val="0"/>
        <w:spacing w:line="240" w:lineRule="auto"/>
        <w:ind w:right="40"/>
        <w:jc w:val="right"/>
        <w:rPr>
          <w:b/>
          <w:sz w:val="22"/>
          <w:szCs w:val="22"/>
        </w:rPr>
      </w:pPr>
    </w:p>
    <w:p w:rsidR="00E1202D" w:rsidRDefault="00DB0CB4">
      <w:pPr>
        <w:widowControl w:val="0"/>
        <w:spacing w:line="240" w:lineRule="auto"/>
        <w:ind w:right="40"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ФОРМА</w:t>
      </w:r>
    </w:p>
    <w:p w:rsidR="00E1202D" w:rsidRDefault="00DB0CB4">
      <w:pPr>
        <w:widowControl w:val="0"/>
        <w:spacing w:line="240" w:lineRule="auto"/>
        <w:ind w:right="4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Заявка на ГСМ на _______</w:t>
      </w:r>
    </w:p>
    <w:p w:rsidR="00E1202D" w:rsidRDefault="00DB0CB4">
      <w:pPr>
        <w:widowControl w:val="0"/>
        <w:spacing w:line="240" w:lineRule="auto"/>
        <w:ind w:right="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по договору №_______</w:t>
      </w:r>
      <w:r>
        <w:rPr>
          <w:b/>
          <w:bCs/>
          <w:sz w:val="22"/>
          <w:szCs w:val="22"/>
        </w:rPr>
        <w:t>_</w:t>
      </w:r>
    </w:p>
    <w:p w:rsidR="00E1202D" w:rsidRDefault="00E1202D">
      <w:pPr>
        <w:widowControl w:val="0"/>
        <w:spacing w:line="240" w:lineRule="auto"/>
        <w:ind w:right="40"/>
        <w:jc w:val="center"/>
        <w:rPr>
          <w:b/>
          <w:bCs/>
          <w:sz w:val="22"/>
          <w:szCs w:val="22"/>
        </w:rPr>
      </w:pPr>
    </w:p>
    <w:tbl>
      <w:tblPr>
        <w:tblW w:w="4741" w:type="pct"/>
        <w:tblInd w:w="665" w:type="dxa"/>
        <w:tblLayout w:type="fixed"/>
        <w:tblLook w:val="04A0" w:firstRow="1" w:lastRow="0" w:firstColumn="1" w:lastColumn="0" w:noHBand="0" w:noVBand="1"/>
      </w:tblPr>
      <w:tblGrid>
        <w:gridCol w:w="2489"/>
        <w:gridCol w:w="2311"/>
        <w:gridCol w:w="2380"/>
        <w:gridCol w:w="1410"/>
        <w:gridCol w:w="1161"/>
        <w:gridCol w:w="1596"/>
        <w:gridCol w:w="1394"/>
        <w:gridCol w:w="1442"/>
      </w:tblGrid>
      <w:tr w:rsidR="00E1202D">
        <w:trPr>
          <w:trHeight w:val="6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Место</w:t>
            </w:r>
          </w:p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поставки</w:t>
            </w:r>
          </w:p>
          <w:p w:rsidR="00E1202D" w:rsidRDefault="00E1202D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Номенклатурный номер</w:t>
            </w:r>
          </w:p>
        </w:tc>
        <w:tc>
          <w:tcPr>
            <w:tcW w:w="23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Наименование продукции</w:t>
            </w:r>
          </w:p>
        </w:tc>
        <w:tc>
          <w:tcPr>
            <w:tcW w:w="14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Кол-во</w:t>
            </w:r>
          </w:p>
        </w:tc>
        <w:tc>
          <w:tcPr>
            <w:tcW w:w="11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Ед. 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  <w:lang w:val="en-US"/>
              </w:rPr>
              <w:t>зм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5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Средний уровень розничных цен, руб.</w:t>
            </w:r>
          </w:p>
        </w:tc>
        <w:tc>
          <w:tcPr>
            <w:tcW w:w="13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Цена</w:t>
            </w:r>
            <w:r>
              <w:rPr>
                <w:color w:val="000000"/>
                <w:sz w:val="20"/>
                <w:szCs w:val="20"/>
              </w:rPr>
              <w:t xml:space="preserve"> за ед.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руб. 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НДС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 стоимость, руб. с НДС</w:t>
            </w:r>
          </w:p>
        </w:tc>
      </w:tr>
      <w:tr w:rsidR="00E1202D">
        <w:trPr>
          <w:trHeight w:val="3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E1202D" w:rsidRDefault="00E1202D">
            <w:pPr>
              <w:widowControl w:val="0"/>
              <w:spacing w:line="240" w:lineRule="auto"/>
              <w:ind w:firstLine="34"/>
              <w:jc w:val="left"/>
              <w:rPr>
                <w:color w:val="000000"/>
                <w:sz w:val="20"/>
                <w:szCs w:val="20"/>
              </w:rPr>
            </w:pPr>
          </w:p>
          <w:p w:rsidR="00E1202D" w:rsidRDefault="00E1202D"/>
          <w:p w:rsidR="00E1202D" w:rsidRDefault="00E1202D">
            <w:pPr>
              <w:widowControl w:val="0"/>
              <w:spacing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1202D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1202D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1202D">
        <w:trPr>
          <w:trHeight w:val="300"/>
        </w:trPr>
        <w:tc>
          <w:tcPr>
            <w:tcW w:w="11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02D" w:rsidRDefault="00DB0CB4">
            <w:pPr>
              <w:widowControl w:val="0"/>
              <w:spacing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ИТОГО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283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1202D" w:rsidRDefault="00E1202D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E1202D" w:rsidRDefault="00E1202D">
      <w:pPr>
        <w:widowControl w:val="0"/>
        <w:spacing w:line="240" w:lineRule="auto"/>
        <w:ind w:right="40"/>
        <w:jc w:val="right"/>
        <w:rPr>
          <w:b/>
          <w:sz w:val="22"/>
          <w:szCs w:val="22"/>
          <w:lang w:val="en-US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E1202D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  <w:p w:rsidR="00E1202D" w:rsidRDefault="00DB0CB4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E1202D" w:rsidRDefault="00E1202D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>
              <w:rPr>
                <w:b/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А.В. Лукин</w:t>
            </w:r>
            <w:r>
              <w:rPr>
                <w:b/>
                <w:sz w:val="22"/>
                <w:szCs w:val="22"/>
              </w:rPr>
              <w:t xml:space="preserve"> / </w:t>
            </w: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E1202D" w:rsidRDefault="00E1202D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:rsidR="00E1202D" w:rsidRDefault="00DB0CB4">
            <w:pPr>
              <w:widowControl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E1202D">
            <w:pPr>
              <w:widowControl w:val="0"/>
              <w:spacing w:line="240" w:lineRule="auto"/>
              <w:ind w:right="40" w:firstLine="0"/>
              <w:rPr>
                <w:b/>
                <w:bCs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>
              <w:rPr>
                <w:b/>
                <w:sz w:val="22"/>
                <w:szCs w:val="22"/>
              </w:rPr>
              <w:t>/ /</w:t>
            </w: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</w:tc>
      </w:tr>
    </w:tbl>
    <w:p w:rsidR="00E1202D" w:rsidRDefault="00DB0CB4">
      <w:pPr>
        <w:widowControl w:val="0"/>
        <w:spacing w:line="240" w:lineRule="auto"/>
        <w:ind w:right="4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_______________________________________________________________________________________________________________________________</w:t>
      </w:r>
    </w:p>
    <w:p w:rsidR="00E1202D" w:rsidRDefault="00E1202D">
      <w:pPr>
        <w:widowControl w:val="0"/>
        <w:spacing w:line="240" w:lineRule="auto"/>
        <w:ind w:right="40"/>
        <w:rPr>
          <w:b/>
          <w:bCs/>
          <w:sz w:val="22"/>
          <w:szCs w:val="22"/>
        </w:rPr>
      </w:pPr>
    </w:p>
    <w:p w:rsidR="00E1202D" w:rsidRDefault="00DB0CB4">
      <w:pPr>
        <w:widowControl w:val="0"/>
        <w:spacing w:line="240" w:lineRule="auto"/>
        <w:ind w:right="4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Форму утверждаем: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E1202D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  <w:p w:rsidR="00E1202D" w:rsidRDefault="00DB0CB4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E1202D" w:rsidRDefault="00E1202D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>
              <w:rPr>
                <w:b/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А.В. Лукин</w:t>
            </w:r>
            <w:r>
              <w:rPr>
                <w:b/>
                <w:sz w:val="22"/>
                <w:szCs w:val="22"/>
              </w:rPr>
              <w:t xml:space="preserve"> / </w:t>
            </w: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E1202D" w:rsidRDefault="00E1202D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______________________/ </w:t>
            </w:r>
            <w:r>
              <w:rPr>
                <w:b/>
                <w:sz w:val="22"/>
                <w:szCs w:val="22"/>
              </w:rPr>
              <w:t>/</w:t>
            </w: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</w:tc>
      </w:tr>
    </w:tbl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p w:rsidR="00E1202D" w:rsidRDefault="00E1202D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  <w:sectPr w:rsidR="00E1202D">
          <w:pgSz w:w="16838" w:h="11906" w:orient="landscape"/>
          <w:pgMar w:top="1276" w:right="962" w:bottom="851" w:left="1134" w:header="709" w:footer="709" w:gutter="0"/>
          <w:cols w:space="708"/>
          <w:docGrid w:linePitch="360"/>
        </w:sectPr>
      </w:pPr>
    </w:p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p w:rsidR="00E1202D" w:rsidRDefault="00DB0CB4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Приложение № 2</w:t>
      </w:r>
    </w:p>
    <w:p w:rsidR="00E1202D" w:rsidRDefault="00DB0CB4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к Договору №________________ </w:t>
      </w:r>
    </w:p>
    <w:p w:rsidR="00E1202D" w:rsidRDefault="00DB0CB4">
      <w:pPr>
        <w:widowControl w:val="0"/>
        <w:spacing w:line="240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от «__» ___________ 20___г.</w:t>
      </w:r>
    </w:p>
    <w:p w:rsidR="00E1202D" w:rsidRDefault="00E1202D">
      <w:pPr>
        <w:widowControl w:val="0"/>
        <w:spacing w:line="240" w:lineRule="auto"/>
        <w:jc w:val="center"/>
        <w:rPr>
          <w:sz w:val="22"/>
          <w:szCs w:val="22"/>
        </w:rPr>
      </w:pPr>
    </w:p>
    <w:p w:rsidR="00E1202D" w:rsidRDefault="00DB0CB4">
      <w:pPr>
        <w:widowControl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</w:t>
      </w:r>
    </w:p>
    <w:p w:rsidR="00E1202D" w:rsidRDefault="00DB0CB4">
      <w:pPr>
        <w:widowControl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МЕСТА ПОСТАВКИ</w:t>
      </w:r>
    </w:p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2976"/>
        <w:gridCol w:w="2976"/>
      </w:tblGrid>
      <w:tr w:rsidR="00E1202D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Подразделение </w:t>
            </w:r>
            <w:r>
              <w:rPr>
                <w:sz w:val="20"/>
                <w:szCs w:val="20"/>
              </w:rPr>
              <w:t>Покупателя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Адрес</w:t>
            </w:r>
            <w:r>
              <w:rPr>
                <w:sz w:val="20"/>
                <w:szCs w:val="20"/>
              </w:rPr>
              <w:t xml:space="preserve"> АЗС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Место передачи талонов</w:t>
            </w:r>
          </w:p>
        </w:tc>
      </w:tr>
      <w:tr w:rsidR="00E1202D">
        <w:trPr>
          <w:trHeight w:val="24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  <w:p w:rsidR="00E1202D" w:rsidRDefault="00E1202D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CB4" w:rsidRDefault="00DB0CB4" w:rsidP="00DB0CB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ЮРЭС – </w:t>
            </w:r>
          </w:p>
          <w:p w:rsidR="00DB0CB4" w:rsidRDefault="00DB0CB4" w:rsidP="00DB0CB4">
            <w:pPr>
              <w:pStyle w:val="a3"/>
              <w:numPr>
                <w:ilvl w:val="0"/>
                <w:numId w:val="25"/>
              </w:numPr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Балгазын, ул. Советская, 2</w:t>
            </w:r>
          </w:p>
          <w:p w:rsidR="00E1202D" w:rsidRDefault="00E1202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Кызыл, ул. Колхозная д.2Б</w:t>
            </w:r>
          </w:p>
          <w:p w:rsidR="00E1202D" w:rsidRDefault="00E120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E1202D" w:rsidRDefault="00E1202D">
      <w:pPr>
        <w:pageBreakBefore/>
        <w:widowControl w:val="0"/>
        <w:suppressLineNumbers/>
        <w:spacing w:line="240" w:lineRule="auto"/>
        <w:ind w:left="60"/>
        <w:jc w:val="center"/>
        <w:rPr>
          <w:sz w:val="20"/>
          <w:szCs w:val="20"/>
        </w:rPr>
      </w:pPr>
    </w:p>
    <w:p w:rsidR="00E1202D" w:rsidRDefault="00DB0CB4">
      <w:pPr>
        <w:widowControl w:val="0"/>
        <w:suppressLineNumbers/>
        <w:spacing w:line="240" w:lineRule="auto"/>
        <w:ind w:left="7079"/>
        <w:jc w:val="center"/>
        <w:rPr>
          <w:sz w:val="20"/>
          <w:szCs w:val="20"/>
        </w:rPr>
      </w:pPr>
      <w:r>
        <w:rPr>
          <w:sz w:val="20"/>
          <w:szCs w:val="20"/>
        </w:rPr>
        <w:t>Приложение № 3</w:t>
      </w:r>
    </w:p>
    <w:p w:rsidR="00E1202D" w:rsidRDefault="00DB0CB4">
      <w:pPr>
        <w:widowControl w:val="0"/>
        <w:suppressLineNumbers/>
        <w:spacing w:line="240" w:lineRule="auto"/>
        <w:ind w:left="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к Договору №_______________</w:t>
      </w:r>
    </w:p>
    <w:p w:rsidR="00E1202D" w:rsidRDefault="00DB0CB4">
      <w:pPr>
        <w:widowControl w:val="0"/>
        <w:suppressLineNumbers/>
        <w:spacing w:line="240" w:lineRule="auto"/>
        <w:ind w:left="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от "__" ___________20___г.</w:t>
      </w:r>
    </w:p>
    <w:p w:rsidR="00E1202D" w:rsidRDefault="00DB0CB4">
      <w:pPr>
        <w:widowControl w:val="0"/>
        <w:suppressLineNumbers/>
        <w:spacing w:line="240" w:lineRule="auto"/>
        <w:ind w:firstLine="0"/>
        <w:contextualSpacing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СО 6.1401/0</w:t>
      </w:r>
    </w:p>
    <w:p w:rsidR="00E1202D" w:rsidRDefault="00E1202D">
      <w:pPr>
        <w:widowControl w:val="0"/>
        <w:suppressLineNumbers/>
        <w:spacing w:line="240" w:lineRule="auto"/>
        <w:ind w:left="60"/>
        <w:rPr>
          <w:sz w:val="22"/>
          <w:szCs w:val="22"/>
        </w:rPr>
      </w:pPr>
    </w:p>
    <w:p w:rsidR="00E1202D" w:rsidRDefault="00E1202D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</w:p>
    <w:p w:rsidR="00E1202D" w:rsidRDefault="00DB0CB4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E1202D" w:rsidRDefault="00DB0CB4">
      <w:pPr>
        <w:keepLines/>
        <w:spacing w:line="240" w:lineRule="auto"/>
        <w:ind w:left="6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                                                (ФОРМА ДОКУМЕНТА)</w:t>
      </w:r>
    </w:p>
    <w:p w:rsidR="00E1202D" w:rsidRDefault="00E1202D">
      <w:pPr>
        <w:spacing w:line="240" w:lineRule="auto"/>
        <w:ind w:firstLine="0"/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1559"/>
        <w:gridCol w:w="1701"/>
        <w:gridCol w:w="1418"/>
        <w:gridCol w:w="1559"/>
        <w:gridCol w:w="1418"/>
      </w:tblGrid>
      <w:tr w:rsidR="00E1202D">
        <w:trPr>
          <w:trHeight w:val="278"/>
        </w:trPr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конечных)</w:t>
            </w:r>
          </w:p>
        </w:tc>
      </w:tr>
      <w:tr w:rsidR="00E1202D">
        <w:trPr>
          <w:trHeight w:val="2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ОГРНИП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E1202D">
        <w:trPr>
          <w:trHeight w:val="20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1202D">
        <w:trPr>
          <w:trHeight w:val="4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keepNext w:val="0"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E1202D" w:rsidRDefault="00E1202D">
      <w:pPr>
        <w:ind w:firstLine="0"/>
        <w:rPr>
          <w:sz w:val="20"/>
          <w:szCs w:val="20"/>
        </w:rPr>
        <w:sectPr w:rsidR="00E120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202D" w:rsidRDefault="00DB0CB4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Приложение № 4</w:t>
      </w:r>
    </w:p>
    <w:p w:rsidR="00E1202D" w:rsidRDefault="00DB0CB4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к Договору №________________</w:t>
      </w:r>
    </w:p>
    <w:p w:rsidR="00E1202D" w:rsidRDefault="00DB0CB4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от "__" _____________ 20___</w:t>
      </w:r>
    </w:p>
    <w:p w:rsidR="00E1202D" w:rsidRDefault="00DB0CB4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ФОРМА</w:t>
      </w:r>
    </w:p>
    <w:p w:rsidR="00E1202D" w:rsidRDefault="00DB0CB4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Акт выполненных поставок</w:t>
      </w:r>
      <w:r>
        <w:rPr>
          <w:sz w:val="22"/>
          <w:szCs w:val="22"/>
        </w:rPr>
        <w:t xml:space="preserve"> и расчетов №_________от «_____» _______ 202_ года</w:t>
      </w:r>
    </w:p>
    <w:p w:rsidR="00E1202D" w:rsidRDefault="00DB0CB4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к Договору № _______________ от «____» _________ 202__ года</w:t>
      </w:r>
    </w:p>
    <w:p w:rsidR="00E1202D" w:rsidRDefault="00DB0CB4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Поставщик:</w:t>
      </w:r>
    </w:p>
    <w:p w:rsidR="00E1202D" w:rsidRDefault="00DB0CB4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Покупатель: АО «Россети Сибирь Тываэнерго»</w:t>
      </w:r>
    </w:p>
    <w:tbl>
      <w:tblPr>
        <w:tblW w:w="13747" w:type="dxa"/>
        <w:tblInd w:w="10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992"/>
        <w:gridCol w:w="850"/>
        <w:gridCol w:w="1417"/>
        <w:gridCol w:w="1417"/>
        <w:gridCol w:w="1417"/>
        <w:gridCol w:w="1559"/>
        <w:gridCol w:w="1559"/>
        <w:gridCol w:w="1417"/>
      </w:tblGrid>
      <w:tr w:rsidR="00E1202D">
        <w:trPr>
          <w:cantSplit/>
          <w:trHeight w:val="11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</w:t>
            </w:r>
            <w:r>
              <w:rPr>
                <w:sz w:val="20"/>
                <w:szCs w:val="20"/>
              </w:rPr>
              <w:t>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за ед. без НДС,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без НДС, руб.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НДС, если облагается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поставки товара</w:t>
            </w:r>
          </w:p>
        </w:tc>
      </w:tr>
      <w:tr w:rsidR="00E1202D">
        <w:trPr>
          <w:cantSplit/>
          <w:trHeight w:val="45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Ставка, %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НДС,</w:t>
            </w:r>
          </w:p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</w:tr>
      <w:tr w:rsidR="00E1202D">
        <w:trPr>
          <w:trHeight w:val="31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5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</w:tr>
      <w:tr w:rsidR="00E1202D">
        <w:trPr>
          <w:trHeight w:val="31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5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E1202D" w:rsidRDefault="00E1202D">
      <w:pPr>
        <w:ind w:firstLine="0"/>
        <w:rPr>
          <w:sz w:val="22"/>
          <w:szCs w:val="22"/>
        </w:rPr>
      </w:pPr>
    </w:p>
    <w:tbl>
      <w:tblPr>
        <w:tblW w:w="13748" w:type="dxa"/>
        <w:tblInd w:w="1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87"/>
        <w:gridCol w:w="6661"/>
      </w:tblGrid>
      <w:tr w:rsidR="00E1202D">
        <w:trPr>
          <w:trHeight w:val="1703"/>
        </w:trPr>
        <w:tc>
          <w:tcPr>
            <w:tcW w:w="70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ПОКУПАТЕЛЬ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______________________/ А.В. Лукин /</w:t>
            </w: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 __________ 20__ г.</w:t>
            </w: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______________________________________________________________</w:t>
            </w: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Форму утверждаем:</w:t>
            </w: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tbl>
            <w:tblPr>
              <w:tblW w:w="8221" w:type="dxa"/>
              <w:tblLayout w:type="fixed"/>
              <w:tblLook w:val="04A0" w:firstRow="1" w:lastRow="0" w:firstColumn="1" w:lastColumn="0" w:noHBand="0" w:noVBand="1"/>
            </w:tblPr>
            <w:tblGrid>
              <w:gridCol w:w="7229"/>
              <w:gridCol w:w="992"/>
            </w:tblGrid>
            <w:tr w:rsidR="00E1202D">
              <w:tc>
                <w:tcPr>
                  <w:tcW w:w="7229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ПОКУПАТЕЛЬ:</w:t>
                  </w:r>
                </w:p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</w:t>
                  </w:r>
                </w:p>
                <w:p w:rsidR="00E1202D" w:rsidRDefault="00E1202D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______________________/ А.В. Лукин / </w:t>
                  </w:r>
                </w:p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  <w:p w:rsidR="00E1202D" w:rsidRDefault="00E1202D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E1202D" w:rsidRDefault="00E1202D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  <w:p w:rsidR="00E1202D" w:rsidRDefault="00E1202D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</w:t>
                  </w:r>
                </w:p>
              </w:tc>
            </w:tr>
          </w:tbl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6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_______________________/____/</w:t>
            </w: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«___» __________ 20__ г.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_________________________________________________________</w:t>
            </w: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_______________________/____/</w:t>
            </w: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М.П.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E1202D" w:rsidRDefault="00E1202D">
      <w:pPr>
        <w:spacing w:line="240" w:lineRule="auto"/>
        <w:ind w:firstLine="0"/>
        <w:rPr>
          <w:sz w:val="22"/>
          <w:szCs w:val="22"/>
        </w:rPr>
      </w:pPr>
    </w:p>
    <w:p w:rsidR="00E1202D" w:rsidRDefault="00E1202D">
      <w:pPr>
        <w:ind w:firstLine="0"/>
      </w:pPr>
    </w:p>
    <w:sectPr w:rsidR="00E120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02D" w:rsidRDefault="00DB0CB4">
      <w:pPr>
        <w:spacing w:line="240" w:lineRule="auto"/>
      </w:pPr>
      <w:r>
        <w:separator/>
      </w:r>
    </w:p>
  </w:endnote>
  <w:endnote w:type="continuationSeparator" w:id="0">
    <w:p w:rsidR="00E1202D" w:rsidRDefault="00DB0C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02D" w:rsidRDefault="00DB0CB4">
      <w:pPr>
        <w:spacing w:line="240" w:lineRule="auto"/>
      </w:pPr>
      <w:r>
        <w:separator/>
      </w:r>
    </w:p>
  </w:footnote>
  <w:footnote w:type="continuationSeparator" w:id="0">
    <w:p w:rsidR="00E1202D" w:rsidRDefault="00DB0C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45D3"/>
    <w:multiLevelType w:val="hybridMultilevel"/>
    <w:tmpl w:val="E96EBCB6"/>
    <w:lvl w:ilvl="0" w:tplc="480C8588">
      <w:start w:val="1"/>
      <w:numFmt w:val="decimal"/>
      <w:lvlText w:val="%1)"/>
      <w:lvlJc w:val="left"/>
      <w:pPr>
        <w:ind w:left="709" w:hanging="360"/>
      </w:pPr>
    </w:lvl>
    <w:lvl w:ilvl="1" w:tplc="4E72C932">
      <w:start w:val="1"/>
      <w:numFmt w:val="lowerLetter"/>
      <w:lvlText w:val="%2."/>
      <w:lvlJc w:val="left"/>
      <w:pPr>
        <w:ind w:left="1429" w:hanging="360"/>
      </w:pPr>
    </w:lvl>
    <w:lvl w:ilvl="2" w:tplc="140C4F52">
      <w:start w:val="1"/>
      <w:numFmt w:val="lowerRoman"/>
      <w:lvlText w:val="%3."/>
      <w:lvlJc w:val="right"/>
      <w:pPr>
        <w:ind w:left="2149" w:hanging="180"/>
      </w:pPr>
    </w:lvl>
    <w:lvl w:ilvl="3" w:tplc="4D96C51A">
      <w:start w:val="1"/>
      <w:numFmt w:val="decimal"/>
      <w:lvlText w:val="%4."/>
      <w:lvlJc w:val="left"/>
      <w:pPr>
        <w:ind w:left="2869" w:hanging="360"/>
      </w:pPr>
    </w:lvl>
    <w:lvl w:ilvl="4" w:tplc="FAA4E882">
      <w:start w:val="1"/>
      <w:numFmt w:val="lowerLetter"/>
      <w:lvlText w:val="%5."/>
      <w:lvlJc w:val="left"/>
      <w:pPr>
        <w:ind w:left="3589" w:hanging="360"/>
      </w:pPr>
    </w:lvl>
    <w:lvl w:ilvl="5" w:tplc="5FC464B8">
      <w:start w:val="1"/>
      <w:numFmt w:val="lowerRoman"/>
      <w:lvlText w:val="%6."/>
      <w:lvlJc w:val="right"/>
      <w:pPr>
        <w:ind w:left="4309" w:hanging="180"/>
      </w:pPr>
    </w:lvl>
    <w:lvl w:ilvl="6" w:tplc="4E50D91A">
      <w:start w:val="1"/>
      <w:numFmt w:val="decimal"/>
      <w:lvlText w:val="%7."/>
      <w:lvlJc w:val="left"/>
      <w:pPr>
        <w:ind w:left="5029" w:hanging="360"/>
      </w:pPr>
    </w:lvl>
    <w:lvl w:ilvl="7" w:tplc="5A0ABC8C">
      <w:start w:val="1"/>
      <w:numFmt w:val="lowerLetter"/>
      <w:lvlText w:val="%8."/>
      <w:lvlJc w:val="left"/>
      <w:pPr>
        <w:ind w:left="5749" w:hanging="360"/>
      </w:pPr>
    </w:lvl>
    <w:lvl w:ilvl="8" w:tplc="ED5A4CA0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59B3988"/>
    <w:multiLevelType w:val="hybridMultilevel"/>
    <w:tmpl w:val="C49E7F70"/>
    <w:lvl w:ilvl="0" w:tplc="7FF08826">
      <w:start w:val="1"/>
      <w:numFmt w:val="decimal"/>
      <w:lvlText w:val="%1."/>
      <w:lvlJc w:val="left"/>
      <w:pPr>
        <w:ind w:left="1146" w:hanging="360"/>
      </w:pPr>
    </w:lvl>
    <w:lvl w:ilvl="1" w:tplc="BA48DD4E">
      <w:start w:val="1"/>
      <w:numFmt w:val="lowerLetter"/>
      <w:lvlText w:val="%2."/>
      <w:lvlJc w:val="left"/>
      <w:pPr>
        <w:ind w:left="1866" w:hanging="360"/>
      </w:pPr>
    </w:lvl>
    <w:lvl w:ilvl="2" w:tplc="A4389DA8">
      <w:start w:val="1"/>
      <w:numFmt w:val="lowerRoman"/>
      <w:lvlText w:val="%3."/>
      <w:lvlJc w:val="right"/>
      <w:pPr>
        <w:ind w:left="2586" w:hanging="180"/>
      </w:pPr>
    </w:lvl>
    <w:lvl w:ilvl="3" w:tplc="DA162E88">
      <w:start w:val="1"/>
      <w:numFmt w:val="decimal"/>
      <w:lvlText w:val="%4."/>
      <w:lvlJc w:val="left"/>
      <w:pPr>
        <w:ind w:left="3306" w:hanging="360"/>
      </w:pPr>
    </w:lvl>
    <w:lvl w:ilvl="4" w:tplc="8CD42E94">
      <w:start w:val="1"/>
      <w:numFmt w:val="lowerLetter"/>
      <w:lvlText w:val="%5."/>
      <w:lvlJc w:val="left"/>
      <w:pPr>
        <w:ind w:left="4026" w:hanging="360"/>
      </w:pPr>
    </w:lvl>
    <w:lvl w:ilvl="5" w:tplc="4FD29B6C">
      <w:start w:val="1"/>
      <w:numFmt w:val="lowerRoman"/>
      <w:lvlText w:val="%6."/>
      <w:lvlJc w:val="right"/>
      <w:pPr>
        <w:ind w:left="4746" w:hanging="180"/>
      </w:pPr>
    </w:lvl>
    <w:lvl w:ilvl="6" w:tplc="2DD49260">
      <w:start w:val="1"/>
      <w:numFmt w:val="decimal"/>
      <w:lvlText w:val="%7."/>
      <w:lvlJc w:val="left"/>
      <w:pPr>
        <w:ind w:left="5466" w:hanging="360"/>
      </w:pPr>
    </w:lvl>
    <w:lvl w:ilvl="7" w:tplc="F0629F02">
      <w:start w:val="1"/>
      <w:numFmt w:val="lowerLetter"/>
      <w:lvlText w:val="%8."/>
      <w:lvlJc w:val="left"/>
      <w:pPr>
        <w:ind w:left="6186" w:hanging="360"/>
      </w:pPr>
    </w:lvl>
    <w:lvl w:ilvl="8" w:tplc="87FE9510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89911F8"/>
    <w:multiLevelType w:val="hybridMultilevel"/>
    <w:tmpl w:val="292AACE4"/>
    <w:lvl w:ilvl="0" w:tplc="18802EC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  <w:lvl w:ilvl="1" w:tplc="4D703A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5B8C2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9E458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80C48F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590CC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1632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A34A1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F7AF3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CCE66E8"/>
    <w:multiLevelType w:val="multilevel"/>
    <w:tmpl w:val="BADCFE1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4" w15:restartNumberingAfterBreak="0">
    <w:nsid w:val="1309755F"/>
    <w:multiLevelType w:val="hybridMultilevel"/>
    <w:tmpl w:val="36F6EFF0"/>
    <w:lvl w:ilvl="0" w:tplc="5AF86002">
      <w:start w:val="1"/>
      <w:numFmt w:val="decimal"/>
      <w:lvlText w:val="%1."/>
      <w:lvlJc w:val="left"/>
      <w:pPr>
        <w:ind w:left="1145" w:hanging="360"/>
      </w:pPr>
    </w:lvl>
    <w:lvl w:ilvl="1" w:tplc="CB2E4188">
      <w:start w:val="1"/>
      <w:numFmt w:val="lowerLetter"/>
      <w:lvlText w:val="%2."/>
      <w:lvlJc w:val="left"/>
      <w:pPr>
        <w:ind w:left="1865" w:hanging="360"/>
      </w:pPr>
    </w:lvl>
    <w:lvl w:ilvl="2" w:tplc="70BE945C">
      <w:start w:val="1"/>
      <w:numFmt w:val="lowerRoman"/>
      <w:lvlText w:val="%3."/>
      <w:lvlJc w:val="right"/>
      <w:pPr>
        <w:ind w:left="2585" w:hanging="180"/>
      </w:pPr>
    </w:lvl>
    <w:lvl w:ilvl="3" w:tplc="2C58A130">
      <w:start w:val="1"/>
      <w:numFmt w:val="decimal"/>
      <w:lvlText w:val="%4."/>
      <w:lvlJc w:val="left"/>
      <w:pPr>
        <w:ind w:left="3305" w:hanging="360"/>
      </w:pPr>
    </w:lvl>
    <w:lvl w:ilvl="4" w:tplc="158CF408">
      <w:start w:val="1"/>
      <w:numFmt w:val="lowerLetter"/>
      <w:lvlText w:val="%5."/>
      <w:lvlJc w:val="left"/>
      <w:pPr>
        <w:ind w:left="4025" w:hanging="360"/>
      </w:pPr>
    </w:lvl>
    <w:lvl w:ilvl="5" w:tplc="8420384A">
      <w:start w:val="1"/>
      <w:numFmt w:val="lowerRoman"/>
      <w:lvlText w:val="%6."/>
      <w:lvlJc w:val="right"/>
      <w:pPr>
        <w:ind w:left="4745" w:hanging="180"/>
      </w:pPr>
    </w:lvl>
    <w:lvl w:ilvl="6" w:tplc="CA9A3518">
      <w:start w:val="1"/>
      <w:numFmt w:val="decimal"/>
      <w:lvlText w:val="%7."/>
      <w:lvlJc w:val="left"/>
      <w:pPr>
        <w:ind w:left="5465" w:hanging="360"/>
      </w:pPr>
    </w:lvl>
    <w:lvl w:ilvl="7" w:tplc="5B925F98">
      <w:start w:val="1"/>
      <w:numFmt w:val="lowerLetter"/>
      <w:lvlText w:val="%8."/>
      <w:lvlJc w:val="left"/>
      <w:pPr>
        <w:ind w:left="6185" w:hanging="360"/>
      </w:pPr>
    </w:lvl>
    <w:lvl w:ilvl="8" w:tplc="C8CCBDE8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B124AA3"/>
    <w:multiLevelType w:val="multilevel"/>
    <w:tmpl w:val="621ADA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6" w15:restartNumberingAfterBreak="0">
    <w:nsid w:val="226712A2"/>
    <w:multiLevelType w:val="hybridMultilevel"/>
    <w:tmpl w:val="11320854"/>
    <w:lvl w:ilvl="0" w:tplc="C3C4BC8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220EB9F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B83209E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57CECA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75C683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927C47B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BE62294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14C6686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3048B70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2A96BBF"/>
    <w:multiLevelType w:val="hybridMultilevel"/>
    <w:tmpl w:val="95764EE0"/>
    <w:lvl w:ilvl="0" w:tplc="74CAD224">
      <w:start w:val="1"/>
      <w:numFmt w:val="decimal"/>
      <w:lvlText w:val="%1)"/>
      <w:lvlJc w:val="left"/>
      <w:pPr>
        <w:ind w:left="709" w:hanging="360"/>
      </w:pPr>
    </w:lvl>
    <w:lvl w:ilvl="1" w:tplc="4EA203D2">
      <w:start w:val="1"/>
      <w:numFmt w:val="lowerLetter"/>
      <w:lvlText w:val="%2."/>
      <w:lvlJc w:val="left"/>
      <w:pPr>
        <w:ind w:left="1429" w:hanging="360"/>
      </w:pPr>
    </w:lvl>
    <w:lvl w:ilvl="2" w:tplc="E45C3870">
      <w:start w:val="1"/>
      <w:numFmt w:val="lowerRoman"/>
      <w:lvlText w:val="%3."/>
      <w:lvlJc w:val="right"/>
      <w:pPr>
        <w:ind w:left="2149" w:hanging="180"/>
      </w:pPr>
    </w:lvl>
    <w:lvl w:ilvl="3" w:tplc="868654A2">
      <w:start w:val="1"/>
      <w:numFmt w:val="decimal"/>
      <w:lvlText w:val="%4."/>
      <w:lvlJc w:val="left"/>
      <w:pPr>
        <w:ind w:left="2869" w:hanging="360"/>
      </w:pPr>
    </w:lvl>
    <w:lvl w:ilvl="4" w:tplc="5E2C498A">
      <w:start w:val="1"/>
      <w:numFmt w:val="lowerLetter"/>
      <w:lvlText w:val="%5."/>
      <w:lvlJc w:val="left"/>
      <w:pPr>
        <w:ind w:left="3589" w:hanging="360"/>
      </w:pPr>
    </w:lvl>
    <w:lvl w:ilvl="5" w:tplc="8530FF48">
      <w:start w:val="1"/>
      <w:numFmt w:val="lowerRoman"/>
      <w:lvlText w:val="%6."/>
      <w:lvlJc w:val="right"/>
      <w:pPr>
        <w:ind w:left="4309" w:hanging="180"/>
      </w:pPr>
    </w:lvl>
    <w:lvl w:ilvl="6" w:tplc="0F70B81C">
      <w:start w:val="1"/>
      <w:numFmt w:val="decimal"/>
      <w:lvlText w:val="%7."/>
      <w:lvlJc w:val="left"/>
      <w:pPr>
        <w:ind w:left="5029" w:hanging="360"/>
      </w:pPr>
    </w:lvl>
    <w:lvl w:ilvl="7" w:tplc="872AB92E">
      <w:start w:val="1"/>
      <w:numFmt w:val="lowerLetter"/>
      <w:lvlText w:val="%8."/>
      <w:lvlJc w:val="left"/>
      <w:pPr>
        <w:ind w:left="5749" w:hanging="360"/>
      </w:pPr>
    </w:lvl>
    <w:lvl w:ilvl="8" w:tplc="8D08FE1A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34CA76A0"/>
    <w:multiLevelType w:val="hybridMultilevel"/>
    <w:tmpl w:val="49A0E0A0"/>
    <w:lvl w:ilvl="0" w:tplc="065898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2D186B7A">
      <w:start w:val="1"/>
      <w:numFmt w:val="decimal"/>
      <w:lvlText w:val=""/>
      <w:lvlJc w:val="left"/>
      <w:pPr>
        <w:tabs>
          <w:tab w:val="num" w:pos="360"/>
        </w:tabs>
      </w:pPr>
    </w:lvl>
    <w:lvl w:ilvl="2" w:tplc="8288FA70">
      <w:start w:val="1"/>
      <w:numFmt w:val="decimal"/>
      <w:lvlText w:val=""/>
      <w:lvlJc w:val="left"/>
      <w:pPr>
        <w:tabs>
          <w:tab w:val="num" w:pos="360"/>
        </w:tabs>
      </w:pPr>
    </w:lvl>
    <w:lvl w:ilvl="3" w:tplc="2DF20518">
      <w:start w:val="1"/>
      <w:numFmt w:val="decimal"/>
      <w:lvlText w:val=""/>
      <w:lvlJc w:val="left"/>
      <w:pPr>
        <w:tabs>
          <w:tab w:val="num" w:pos="360"/>
        </w:tabs>
      </w:pPr>
    </w:lvl>
    <w:lvl w:ilvl="4" w:tplc="C3C04022">
      <w:start w:val="1"/>
      <w:numFmt w:val="decimal"/>
      <w:lvlText w:val=""/>
      <w:lvlJc w:val="left"/>
      <w:pPr>
        <w:tabs>
          <w:tab w:val="num" w:pos="360"/>
        </w:tabs>
      </w:pPr>
    </w:lvl>
    <w:lvl w:ilvl="5" w:tplc="E8BE664A">
      <w:start w:val="1"/>
      <w:numFmt w:val="decimal"/>
      <w:lvlText w:val=""/>
      <w:lvlJc w:val="left"/>
      <w:pPr>
        <w:tabs>
          <w:tab w:val="num" w:pos="360"/>
        </w:tabs>
      </w:pPr>
    </w:lvl>
    <w:lvl w:ilvl="6" w:tplc="AA52B62A">
      <w:start w:val="1"/>
      <w:numFmt w:val="decimal"/>
      <w:lvlText w:val=""/>
      <w:lvlJc w:val="left"/>
      <w:pPr>
        <w:tabs>
          <w:tab w:val="num" w:pos="360"/>
        </w:tabs>
      </w:pPr>
    </w:lvl>
    <w:lvl w:ilvl="7" w:tplc="1390E228">
      <w:start w:val="1"/>
      <w:numFmt w:val="decimal"/>
      <w:lvlText w:val=""/>
      <w:lvlJc w:val="left"/>
      <w:pPr>
        <w:tabs>
          <w:tab w:val="num" w:pos="360"/>
        </w:tabs>
      </w:pPr>
    </w:lvl>
    <w:lvl w:ilvl="8" w:tplc="D9A2BB86">
      <w:start w:val="1"/>
      <w:numFmt w:val="decimal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CB64C1D"/>
    <w:multiLevelType w:val="multilevel"/>
    <w:tmpl w:val="344E191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3DE24C37"/>
    <w:multiLevelType w:val="multilevel"/>
    <w:tmpl w:val="42FC3976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54F46542"/>
    <w:multiLevelType w:val="hybridMultilevel"/>
    <w:tmpl w:val="D9E6E63C"/>
    <w:lvl w:ilvl="0" w:tplc="2B5E0E1A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C782060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4D66C1D0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E49E4824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F86FC90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82AC7D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D44E256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B08BB2A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3C4B2C0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2" w15:restartNumberingAfterBreak="0">
    <w:nsid w:val="5F516ED3"/>
    <w:multiLevelType w:val="hybridMultilevel"/>
    <w:tmpl w:val="BDECA8C6"/>
    <w:lvl w:ilvl="0" w:tplc="21308C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BD2DA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A529DA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4F0828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C72398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63659A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1F875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1FA10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888326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2FA5A19"/>
    <w:multiLevelType w:val="multilevel"/>
    <w:tmpl w:val="D2302C9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633E005D"/>
    <w:multiLevelType w:val="hybridMultilevel"/>
    <w:tmpl w:val="362A7A7A"/>
    <w:lvl w:ilvl="0" w:tplc="28886E6A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4CF2654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D6E087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5B833B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7C6834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5B48C3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C76C9E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6A079C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008AA3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5" w15:restartNumberingAfterBreak="0">
    <w:nsid w:val="63435A51"/>
    <w:multiLevelType w:val="multilevel"/>
    <w:tmpl w:val="F60CAFC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."/>
      <w:lvlJc w:val="left"/>
      <w:pPr>
        <w:ind w:left="1357" w:hanging="360"/>
      </w:pPr>
    </w:lvl>
    <w:lvl w:ilvl="2">
      <w:start w:val="1"/>
      <w:numFmt w:val="decimal"/>
      <w:lvlText w:val="%1.%2.%3."/>
      <w:lvlJc w:val="left"/>
      <w:pPr>
        <w:ind w:left="2714" w:hanging="720"/>
      </w:pPr>
    </w:lvl>
    <w:lvl w:ilvl="3">
      <w:start w:val="1"/>
      <w:numFmt w:val="decimal"/>
      <w:lvlText w:val="%1.%2.%3.%4."/>
      <w:lvlJc w:val="left"/>
      <w:pPr>
        <w:ind w:left="3711" w:hanging="720"/>
      </w:pPr>
    </w:lvl>
    <w:lvl w:ilvl="4">
      <w:start w:val="1"/>
      <w:numFmt w:val="decimal"/>
      <w:lvlText w:val="%1.%2.%3.%4.%5."/>
      <w:lvlJc w:val="left"/>
      <w:pPr>
        <w:ind w:left="5068" w:hanging="1080"/>
      </w:pPr>
    </w:lvl>
    <w:lvl w:ilvl="5">
      <w:start w:val="1"/>
      <w:numFmt w:val="decimal"/>
      <w:lvlText w:val="%1.%2.%3.%4.%5.%6."/>
      <w:lvlJc w:val="left"/>
      <w:pPr>
        <w:ind w:left="6065" w:hanging="1080"/>
      </w:pPr>
    </w:lvl>
    <w:lvl w:ilvl="6">
      <w:start w:val="1"/>
      <w:numFmt w:val="decimal"/>
      <w:lvlText w:val="%1.%2.%3.%4.%5.%6.%7."/>
      <w:lvlJc w:val="left"/>
      <w:pPr>
        <w:ind w:left="7422" w:hanging="1440"/>
      </w:pPr>
    </w:lvl>
    <w:lvl w:ilvl="7">
      <w:start w:val="1"/>
      <w:numFmt w:val="decimal"/>
      <w:lvlText w:val="%1.%2.%3.%4.%5.%6.%7.%8."/>
      <w:lvlJc w:val="left"/>
      <w:pPr>
        <w:ind w:left="8419" w:hanging="1440"/>
      </w:pPr>
    </w:lvl>
    <w:lvl w:ilvl="8">
      <w:start w:val="1"/>
      <w:numFmt w:val="decimal"/>
      <w:lvlText w:val="%1.%2.%3.%4.%5.%6.%7.%8.%9."/>
      <w:lvlJc w:val="left"/>
      <w:pPr>
        <w:ind w:left="9776" w:hanging="1800"/>
      </w:pPr>
    </w:lvl>
  </w:abstractNum>
  <w:abstractNum w:abstractNumId="16" w15:restartNumberingAfterBreak="0">
    <w:nsid w:val="6AE8136B"/>
    <w:multiLevelType w:val="multilevel"/>
    <w:tmpl w:val="B30EC1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6EEA482D"/>
    <w:multiLevelType w:val="hybridMultilevel"/>
    <w:tmpl w:val="2FDA215A"/>
    <w:lvl w:ilvl="0" w:tplc="D8C806B8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b w:val="0"/>
        <w:i/>
        <w:sz w:val="28"/>
      </w:rPr>
    </w:lvl>
    <w:lvl w:ilvl="1" w:tplc="144E5E6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4A5C289C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6144D67C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D7E636B8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8222CFC0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B8923884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ABBA6F2C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5D18B55A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8" w15:restartNumberingAfterBreak="0">
    <w:nsid w:val="76D33D0C"/>
    <w:multiLevelType w:val="hybridMultilevel"/>
    <w:tmpl w:val="6FF0BF0C"/>
    <w:lvl w:ilvl="0" w:tplc="B5BC975C">
      <w:start w:val="5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/>
        <w:b w:val="0"/>
        <w:i/>
        <w:sz w:val="28"/>
      </w:rPr>
    </w:lvl>
    <w:lvl w:ilvl="1" w:tplc="32EC0E72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 w:tplc="945618CA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7A86D97C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2814CC6E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 w:tplc="3BE6504A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87CE49DC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08841F80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 w:tplc="B17A49C6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9" w15:restartNumberingAfterBreak="0">
    <w:nsid w:val="76D80260"/>
    <w:multiLevelType w:val="multilevel"/>
    <w:tmpl w:val="8B50E0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20" w15:restartNumberingAfterBreak="0">
    <w:nsid w:val="7B5969F3"/>
    <w:multiLevelType w:val="multilevel"/>
    <w:tmpl w:val="5F4C59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7D685942"/>
    <w:multiLevelType w:val="multilevel"/>
    <w:tmpl w:val="63CE54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2" w15:restartNumberingAfterBreak="0">
    <w:nsid w:val="7E5B4CF6"/>
    <w:multiLevelType w:val="multilevel"/>
    <w:tmpl w:val="87C62FC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5"/>
  </w:num>
  <w:num w:numId="5">
    <w:abstractNumId w:val="10"/>
  </w:num>
  <w:num w:numId="6">
    <w:abstractNumId w:val="3"/>
  </w:num>
  <w:num w:numId="7">
    <w:abstractNumId w:val="6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  <w:num w:numId="11">
    <w:abstractNumId w:val="19"/>
  </w:num>
  <w:num w:numId="12">
    <w:abstractNumId w:val="21"/>
  </w:num>
  <w:num w:numId="13">
    <w:abstractNumId w:val="18"/>
  </w:num>
  <w:num w:numId="14">
    <w:abstractNumId w:val="17"/>
  </w:num>
  <w:num w:numId="15">
    <w:abstractNumId w:val="2"/>
  </w:num>
  <w:num w:numId="16">
    <w:abstractNumId w:val="20"/>
  </w:num>
  <w:num w:numId="17">
    <w:abstractNumId w:val="11"/>
  </w:num>
  <w:num w:numId="18">
    <w:abstractNumId w:val="14"/>
  </w:num>
  <w:num w:numId="19">
    <w:abstractNumId w:val="15"/>
  </w:num>
  <w:num w:numId="20">
    <w:abstractNumId w:val="1"/>
  </w:num>
  <w:num w:numId="21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02D"/>
    <w:rsid w:val="00DB0CB4"/>
    <w:rsid w:val="00E1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05419-81E3-49F5-89C6-058ED3391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link w:val="a9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5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3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">
    <w:name w:val="МРСК_заголовок_1"/>
    <w:basedOn w:val="10"/>
    <w:pPr>
      <w:keepLines w:val="0"/>
      <w:numPr>
        <w:numId w:val="5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hAnsi="Times New Roman" w:cs="Arial"/>
      <w:caps/>
      <w:color w:val="000000"/>
    </w:rPr>
  </w:style>
  <w:style w:type="paragraph" w:customStyle="1" w:styleId="2">
    <w:name w:val="МРСК_заголовок_2"/>
    <w:basedOn w:val="a"/>
    <w:pPr>
      <w:widowControl w:val="0"/>
      <w:numPr>
        <w:ilvl w:val="1"/>
        <w:numId w:val="5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5"/>
      </w:numPr>
      <w:tabs>
        <w:tab w:val="num" w:pos="360"/>
      </w:tabs>
      <w:spacing w:before="240" w:after="60"/>
      <w:ind w:left="0" w:firstLine="709"/>
    </w:pPr>
    <w:rPr>
      <w:rFonts w:ascii="Times New Roman" w:hAnsi="Times New Roman"/>
      <w:color w:val="000000"/>
      <w:szCs w:val="26"/>
    </w:rPr>
  </w:style>
  <w:style w:type="paragraph" w:styleId="34">
    <w:name w:val="Body Text 3"/>
    <w:basedOn w:val="a"/>
    <w:link w:val="35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Основной текст;Основной текст таблиц;в таблице;таблицы;в таблицах;Письмо в Интернет;Нумерация"/>
    <w:basedOn w:val="a"/>
    <w:link w:val="afc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c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"/>
    <w:link w:val="27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7">
    <w:name w:val="Основной текст 2 Знак"/>
    <w:link w:val="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Название"/>
    <w:basedOn w:val="a"/>
    <w:link w:val="afe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e">
    <w:name w:val="Название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pPr>
      <w:spacing w:before="120"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Абзац списка;Абзац маркированнный;Нумерованый список"/>
    <w:basedOn w:val="a"/>
    <w:link w:val="aff2"/>
    <w:uiPriority w:val="34"/>
    <w:qFormat/>
    <w:pPr>
      <w:spacing w:before="120" w:after="120"/>
      <w:ind w:left="708"/>
    </w:pPr>
  </w:style>
  <w:style w:type="character" w:customStyle="1" w:styleId="a9">
    <w:name w:val="Подзаголовок Знак"/>
    <w:link w:val="a8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Заголовок 1 Знак"/>
    <w:link w:val="10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1">
    <w:name w:val="Заголовок 3 Знак"/>
    <w:link w:val="30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Абзац списка Знак;Абзац маркированнный Знак;Нумерованый список Знак"/>
    <w:link w:val="aff1"/>
    <w:uiPriority w:val="34"/>
    <w:rPr>
      <w:rFonts w:ascii="Times New Roman" w:eastAsia="Times New Roman" w:hAnsi="Times New Roman"/>
      <w:sz w:val="24"/>
      <w:szCs w:val="24"/>
    </w:rPr>
  </w:style>
  <w:style w:type="numbering" w:customStyle="1" w:styleId="43">
    <w:name w:val="Импортированный стиль 4"/>
  </w:style>
  <w:style w:type="paragraph" w:customStyle="1" w:styleId="aff5">
    <w:name w:val="МРСК_заголовок_большой"/>
    <w:basedOn w:val="a"/>
    <w:pPr>
      <w:spacing w:line="240" w:lineRule="auto"/>
      <w:jc w:val="center"/>
    </w:pPr>
    <w:rPr>
      <w:b/>
      <w:caps/>
      <w:sz w:val="32"/>
      <w:szCs w:val="32"/>
    </w:rPr>
  </w:style>
  <w:style w:type="character" w:styleId="aff6">
    <w:name w:val="FollowedHyperlink"/>
    <w:uiPriority w:val="99"/>
    <w:semiHidden/>
    <w:unhideWhenUsed/>
    <w:rPr>
      <w:color w:val="954F72"/>
      <w:u w:val="single"/>
    </w:rPr>
  </w:style>
  <w:style w:type="numbering" w:customStyle="1" w:styleId="62">
    <w:name w:val="Импортированный стиль 6"/>
  </w:style>
  <w:style w:type="character" w:styleId="aff7">
    <w:name w:val="annotation reference"/>
    <w:unhideWhenUsed/>
    <w:rPr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rPr>
      <w:rFonts w:ascii="Times New Roman" w:eastAsia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eastAsia="Times New Roman" w:hAnsi="Times New Roman"/>
      <w:b/>
      <w:bCs/>
    </w:rPr>
  </w:style>
  <w:style w:type="table" w:customStyle="1" w:styleId="14">
    <w:name w:val="Сетка таблицы1"/>
    <w:basedOn w:val="a1"/>
    <w:uiPriority w:val="59"/>
    <w:rPr>
      <w:sz w:val="22"/>
      <w:szCs w:val="22"/>
      <w:lang w:eastAsia="en-US"/>
    </w:rPr>
    <w:tblPr/>
  </w:style>
  <w:style w:type="table" w:customStyle="1" w:styleId="29">
    <w:name w:val="Сетка таблицы2"/>
    <w:basedOn w:val="a1"/>
    <w:uiPriority w:val="59"/>
    <w:rPr>
      <w:sz w:val="22"/>
      <w:szCs w:val="22"/>
      <w:lang w:eastAsia="en-US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BaturinNV@tuva.mrsk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tuvaenergo@tv.rosseti-sib.ru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KularAY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BaturinNV@tv.rosseti-sib.ru" TargetMode="External"/><Relationship Id="rId20" Type="http://schemas.openxmlformats.org/officeDocument/2006/relationships/hyperlink" Target="mailto:KularAY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EvtifevaDV@tv.rosseti-sib.ru" TargetMode="External"/><Relationship Id="rId10" Type="http://schemas.openxmlformats.org/officeDocument/2006/relationships/hyperlink" Target="mailto:EvtifevaDV@tv.rosseti-sib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fd@rosseti.ru" TargetMode="External"/><Relationship Id="rId14" Type="http://schemas.openxmlformats.org/officeDocument/2006/relationships/hyperlink" Target="mailto:KularAY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6277</Words>
  <Characters>35781</Characters>
  <Application>Microsoft Office Word</Application>
  <DocSecurity>0</DocSecurity>
  <Lines>298</Lines>
  <Paragraphs>83</Paragraphs>
  <ScaleCrop>false</ScaleCrop>
  <Company>МРСК</Company>
  <LinksUpToDate>false</LinksUpToDate>
  <CharactersWithSpaces>41975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13</cp:revision>
  <dcterms:created xsi:type="dcterms:W3CDTF">2023-11-04T06:31:00Z</dcterms:created>
  <dcterms:modified xsi:type="dcterms:W3CDTF">2024-11-05T07:28:00Z</dcterms:modified>
  <cp:version>1048576</cp:version>
</cp:coreProperties>
</file>